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82948" w14:textId="55424F57" w:rsidR="00FC4AC7" w:rsidRPr="00560A5C" w:rsidRDefault="00FC4AC7" w:rsidP="00FC4AC7">
      <w:pPr>
        <w:pStyle w:val="AralkYok"/>
        <w:jc w:val="center"/>
        <w:rPr>
          <w:b/>
          <w:sz w:val="28"/>
        </w:rPr>
      </w:pPr>
      <w:r>
        <w:rPr>
          <w:b/>
          <w:noProof/>
          <w:sz w:val="24"/>
          <w:lang w:eastAsia="tr-TR"/>
        </w:rPr>
        <w:drawing>
          <wp:anchor distT="0" distB="0" distL="114300" distR="114300" simplePos="0" relativeHeight="251659264" behindDoc="1" locked="0" layoutInCell="1" allowOverlap="1" wp14:anchorId="1520BCBD" wp14:editId="36C3F905">
            <wp:simplePos x="0" y="0"/>
            <wp:positionH relativeFrom="margin">
              <wp:align>left</wp:align>
            </wp:positionH>
            <wp:positionV relativeFrom="paragraph">
              <wp:posOffset>-210185</wp:posOffset>
            </wp:positionV>
            <wp:extent cx="975360" cy="97536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S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margin">
              <wp14:pctWidth>0</wp14:pctWidth>
            </wp14:sizeRelH>
            <wp14:sizeRelV relativeFrom="margin">
              <wp14:pctHeight>0</wp14:pctHeight>
            </wp14:sizeRelV>
          </wp:anchor>
        </w:drawing>
      </w:r>
      <w:r w:rsidRPr="00560A5C">
        <w:rPr>
          <w:b/>
          <w:sz w:val="28"/>
        </w:rPr>
        <w:t>Türkiye Sualtı Sporları Federasyonu</w:t>
      </w:r>
    </w:p>
    <w:p w14:paraId="6A548984" w14:textId="77777777" w:rsidR="00FC4AC7" w:rsidRDefault="00FC4AC7" w:rsidP="00FC4AC7">
      <w:pPr>
        <w:pStyle w:val="AralkYok"/>
        <w:jc w:val="center"/>
        <w:rPr>
          <w:b/>
          <w:sz w:val="28"/>
        </w:rPr>
      </w:pPr>
      <w:r w:rsidRPr="00560A5C">
        <w:rPr>
          <w:b/>
          <w:sz w:val="28"/>
        </w:rPr>
        <w:t>Paletli Yüzme Branşı</w:t>
      </w:r>
    </w:p>
    <w:p w14:paraId="482C8F67" w14:textId="3366A903" w:rsidR="00045BE3" w:rsidRPr="00560A5C" w:rsidRDefault="00045BE3" w:rsidP="00FC4AC7">
      <w:pPr>
        <w:pStyle w:val="AralkYok"/>
        <w:jc w:val="center"/>
        <w:rPr>
          <w:b/>
          <w:sz w:val="28"/>
        </w:rPr>
      </w:pPr>
    </w:p>
    <w:p w14:paraId="70864552" w14:textId="460F08B6" w:rsidR="00FC4AC7" w:rsidRPr="00BF3C84" w:rsidRDefault="00FC4AC7" w:rsidP="00FC4AC7">
      <w:pPr>
        <w:pStyle w:val="AralkYok"/>
        <w:jc w:val="center"/>
        <w:rPr>
          <w:b/>
          <w:sz w:val="24"/>
          <w:szCs w:val="26"/>
        </w:rPr>
      </w:pPr>
      <w:r w:rsidRPr="00BF3C84">
        <w:rPr>
          <w:b/>
          <w:sz w:val="24"/>
          <w:szCs w:val="26"/>
        </w:rPr>
        <w:t xml:space="preserve">- </w:t>
      </w:r>
      <w:r>
        <w:rPr>
          <w:b/>
          <w:sz w:val="24"/>
          <w:szCs w:val="26"/>
        </w:rPr>
        <w:t>YARIŞMA TALİMATI</w:t>
      </w:r>
      <w:r w:rsidRPr="00BF3C84">
        <w:rPr>
          <w:b/>
          <w:sz w:val="24"/>
          <w:szCs w:val="26"/>
        </w:rPr>
        <w:t xml:space="preserve"> -</w:t>
      </w:r>
    </w:p>
    <w:p w14:paraId="6A1E51FF" w14:textId="77777777" w:rsidR="00FC4AC7" w:rsidRDefault="00FC4AC7" w:rsidP="005E64A1">
      <w:pPr>
        <w:pStyle w:val="AralkYok"/>
        <w:rPr>
          <w:b/>
          <w:sz w:val="24"/>
        </w:rPr>
      </w:pPr>
    </w:p>
    <w:p w14:paraId="7D1CC05C" w14:textId="7B086545" w:rsidR="00074266" w:rsidRDefault="00147638" w:rsidP="00147638">
      <w:pPr>
        <w:pStyle w:val="AralkYok"/>
        <w:tabs>
          <w:tab w:val="left" w:pos="426"/>
          <w:tab w:val="left" w:pos="2268"/>
        </w:tabs>
        <w:jc w:val="both"/>
        <w:rPr>
          <w:b/>
          <w:sz w:val="24"/>
          <w:szCs w:val="24"/>
        </w:rPr>
      </w:pPr>
      <w:r>
        <w:rPr>
          <w:b/>
          <w:sz w:val="24"/>
          <w:szCs w:val="24"/>
        </w:rPr>
        <w:tab/>
      </w:r>
    </w:p>
    <w:p w14:paraId="395AC14C" w14:textId="78BAF4F1" w:rsidR="009B2F0B" w:rsidRPr="00045BE3" w:rsidRDefault="00074266" w:rsidP="00147638">
      <w:pPr>
        <w:pStyle w:val="AralkYok"/>
        <w:tabs>
          <w:tab w:val="left" w:pos="426"/>
          <w:tab w:val="left" w:pos="2268"/>
        </w:tabs>
        <w:jc w:val="both"/>
        <w:rPr>
          <w:sz w:val="24"/>
          <w:szCs w:val="24"/>
        </w:rPr>
      </w:pPr>
      <w:r>
        <w:rPr>
          <w:b/>
          <w:sz w:val="24"/>
          <w:szCs w:val="24"/>
        </w:rPr>
        <w:tab/>
      </w:r>
      <w:r w:rsidR="008944C2" w:rsidRPr="00045BE3">
        <w:rPr>
          <w:b/>
          <w:sz w:val="24"/>
          <w:szCs w:val="24"/>
        </w:rPr>
        <w:t>Yarışma Adı:</w:t>
      </w:r>
      <w:r w:rsidR="001D5555" w:rsidRPr="00045BE3">
        <w:rPr>
          <w:sz w:val="24"/>
          <w:szCs w:val="24"/>
        </w:rPr>
        <w:tab/>
      </w:r>
      <w:r w:rsidR="002E1A66" w:rsidRPr="00045BE3">
        <w:rPr>
          <w:sz w:val="24"/>
          <w:szCs w:val="24"/>
        </w:rPr>
        <w:t xml:space="preserve">Paletli Yüzme </w:t>
      </w:r>
      <w:r w:rsidR="002E1A66">
        <w:rPr>
          <w:sz w:val="24"/>
          <w:szCs w:val="24"/>
        </w:rPr>
        <w:t>Açık Yaş “Dünya Oyunları” Seçme Yarışması</w:t>
      </w:r>
    </w:p>
    <w:p w14:paraId="69B6441E" w14:textId="42F20CD9" w:rsidR="008944C2" w:rsidRPr="00045BE3" w:rsidRDefault="00147638" w:rsidP="00147638">
      <w:pPr>
        <w:pStyle w:val="AralkYok"/>
        <w:tabs>
          <w:tab w:val="left" w:pos="426"/>
          <w:tab w:val="left" w:pos="2268"/>
        </w:tabs>
        <w:jc w:val="both"/>
        <w:rPr>
          <w:sz w:val="24"/>
          <w:szCs w:val="24"/>
        </w:rPr>
      </w:pPr>
      <w:r>
        <w:rPr>
          <w:b/>
          <w:sz w:val="24"/>
          <w:szCs w:val="24"/>
        </w:rPr>
        <w:tab/>
      </w:r>
      <w:r w:rsidR="008944C2" w:rsidRPr="00045BE3">
        <w:rPr>
          <w:b/>
          <w:sz w:val="24"/>
          <w:szCs w:val="24"/>
        </w:rPr>
        <w:t>Yer:</w:t>
      </w:r>
      <w:r w:rsidR="001D5555" w:rsidRPr="00045BE3">
        <w:rPr>
          <w:sz w:val="24"/>
          <w:szCs w:val="24"/>
        </w:rPr>
        <w:tab/>
      </w:r>
      <w:r w:rsidR="00EF65CD">
        <w:rPr>
          <w:sz w:val="24"/>
          <w:szCs w:val="24"/>
        </w:rPr>
        <w:t xml:space="preserve">Kocaeli </w:t>
      </w:r>
      <w:r w:rsidR="00836CEF">
        <w:rPr>
          <w:sz w:val="24"/>
          <w:szCs w:val="24"/>
        </w:rPr>
        <w:t xml:space="preserve">/ </w:t>
      </w:r>
      <w:r w:rsidR="00EF65CD">
        <w:rPr>
          <w:sz w:val="24"/>
          <w:szCs w:val="24"/>
        </w:rPr>
        <w:t>Gebze</w:t>
      </w:r>
    </w:p>
    <w:p w14:paraId="106025FE" w14:textId="3C781575" w:rsidR="00AD24CF" w:rsidRPr="00045BE3" w:rsidRDefault="00147638" w:rsidP="00147638">
      <w:pPr>
        <w:pStyle w:val="AralkYok"/>
        <w:tabs>
          <w:tab w:val="left" w:pos="426"/>
          <w:tab w:val="left" w:pos="2268"/>
        </w:tabs>
        <w:jc w:val="both"/>
        <w:rPr>
          <w:b/>
          <w:sz w:val="24"/>
          <w:szCs w:val="24"/>
        </w:rPr>
      </w:pPr>
      <w:r>
        <w:rPr>
          <w:b/>
          <w:sz w:val="24"/>
          <w:szCs w:val="24"/>
        </w:rPr>
        <w:tab/>
      </w:r>
      <w:r w:rsidR="00AD24CF" w:rsidRPr="00045BE3">
        <w:rPr>
          <w:b/>
          <w:sz w:val="24"/>
          <w:szCs w:val="24"/>
        </w:rPr>
        <w:t>Havuz:</w:t>
      </w:r>
      <w:r w:rsidR="00AD24CF" w:rsidRPr="00045BE3">
        <w:rPr>
          <w:b/>
          <w:sz w:val="24"/>
          <w:szCs w:val="24"/>
        </w:rPr>
        <w:tab/>
      </w:r>
      <w:r w:rsidR="000136C4">
        <w:rPr>
          <w:sz w:val="24"/>
          <w:szCs w:val="24"/>
        </w:rPr>
        <w:t xml:space="preserve">GHSİM </w:t>
      </w:r>
      <w:r w:rsidR="00EF65CD">
        <w:rPr>
          <w:sz w:val="24"/>
          <w:szCs w:val="24"/>
        </w:rPr>
        <w:t xml:space="preserve">Gebze </w:t>
      </w:r>
      <w:r w:rsidR="00611AA8">
        <w:rPr>
          <w:sz w:val="24"/>
          <w:szCs w:val="24"/>
        </w:rPr>
        <w:t>Olimpik</w:t>
      </w:r>
      <w:r w:rsidR="00AD24CF" w:rsidRPr="00045BE3">
        <w:rPr>
          <w:sz w:val="24"/>
          <w:szCs w:val="24"/>
        </w:rPr>
        <w:t xml:space="preserve"> Yüzme Havuzu</w:t>
      </w:r>
    </w:p>
    <w:p w14:paraId="539E34C0" w14:textId="2B1283B8" w:rsidR="008944C2" w:rsidRPr="00045BE3" w:rsidRDefault="00147638" w:rsidP="00147638">
      <w:pPr>
        <w:pStyle w:val="AralkYok"/>
        <w:tabs>
          <w:tab w:val="left" w:pos="426"/>
          <w:tab w:val="left" w:pos="2268"/>
        </w:tabs>
        <w:jc w:val="both"/>
        <w:rPr>
          <w:sz w:val="24"/>
          <w:szCs w:val="24"/>
        </w:rPr>
      </w:pPr>
      <w:r>
        <w:rPr>
          <w:b/>
          <w:sz w:val="24"/>
          <w:szCs w:val="24"/>
        </w:rPr>
        <w:tab/>
      </w:r>
      <w:r w:rsidR="008944C2" w:rsidRPr="00045BE3">
        <w:rPr>
          <w:b/>
          <w:sz w:val="24"/>
          <w:szCs w:val="24"/>
        </w:rPr>
        <w:t>Tarih:</w:t>
      </w:r>
      <w:r w:rsidR="001D5555" w:rsidRPr="00045BE3">
        <w:rPr>
          <w:sz w:val="24"/>
          <w:szCs w:val="24"/>
        </w:rPr>
        <w:tab/>
      </w:r>
      <w:r w:rsidR="00EF65CD">
        <w:rPr>
          <w:sz w:val="24"/>
          <w:szCs w:val="24"/>
        </w:rPr>
        <w:t>22 Şubat 2022</w:t>
      </w:r>
    </w:p>
    <w:p w14:paraId="775A7B6B" w14:textId="78786991" w:rsidR="009A7F8D" w:rsidRPr="00045BE3" w:rsidRDefault="00147638" w:rsidP="00147638">
      <w:pPr>
        <w:pStyle w:val="AralkYok"/>
        <w:tabs>
          <w:tab w:val="left" w:pos="426"/>
          <w:tab w:val="left" w:pos="2268"/>
        </w:tabs>
        <w:jc w:val="both"/>
        <w:rPr>
          <w:sz w:val="24"/>
          <w:szCs w:val="24"/>
        </w:rPr>
      </w:pPr>
      <w:r>
        <w:rPr>
          <w:b/>
          <w:sz w:val="24"/>
          <w:szCs w:val="24"/>
        </w:rPr>
        <w:tab/>
      </w:r>
      <w:r w:rsidR="009A7F8D" w:rsidRPr="00045BE3">
        <w:rPr>
          <w:b/>
          <w:sz w:val="24"/>
          <w:szCs w:val="24"/>
        </w:rPr>
        <w:t xml:space="preserve">Teknik Toplantı: </w:t>
      </w:r>
      <w:r w:rsidR="009A7F8D" w:rsidRPr="00045BE3">
        <w:rPr>
          <w:b/>
          <w:sz w:val="24"/>
          <w:szCs w:val="24"/>
        </w:rPr>
        <w:tab/>
      </w:r>
      <w:r w:rsidR="00A81FD6">
        <w:rPr>
          <w:sz w:val="24"/>
          <w:szCs w:val="24"/>
        </w:rPr>
        <w:t>2</w:t>
      </w:r>
      <w:r w:rsidR="00EF65CD">
        <w:rPr>
          <w:sz w:val="24"/>
          <w:szCs w:val="24"/>
        </w:rPr>
        <w:t>2</w:t>
      </w:r>
      <w:r w:rsidR="00A81FD6">
        <w:rPr>
          <w:sz w:val="24"/>
          <w:szCs w:val="24"/>
        </w:rPr>
        <w:t xml:space="preserve"> </w:t>
      </w:r>
      <w:r w:rsidR="00EF65CD">
        <w:rPr>
          <w:sz w:val="24"/>
          <w:szCs w:val="24"/>
        </w:rPr>
        <w:t>Şubat 2022</w:t>
      </w:r>
      <w:r w:rsidR="009A7F8D" w:rsidRPr="00045BE3">
        <w:rPr>
          <w:sz w:val="24"/>
          <w:szCs w:val="24"/>
        </w:rPr>
        <w:t xml:space="preserve"> </w:t>
      </w:r>
      <w:r w:rsidR="00FF6E2B">
        <w:rPr>
          <w:sz w:val="24"/>
          <w:szCs w:val="24"/>
        </w:rPr>
        <w:t>Salı</w:t>
      </w:r>
      <w:r w:rsidR="009A7F8D" w:rsidRPr="00045BE3">
        <w:rPr>
          <w:sz w:val="24"/>
          <w:szCs w:val="24"/>
        </w:rPr>
        <w:t xml:space="preserve"> (</w:t>
      </w:r>
      <w:r w:rsidR="00EF65CD">
        <w:rPr>
          <w:sz w:val="24"/>
          <w:szCs w:val="24"/>
        </w:rPr>
        <w:t>09</w:t>
      </w:r>
      <w:r w:rsidR="009A7F8D" w:rsidRPr="00045BE3">
        <w:rPr>
          <w:sz w:val="24"/>
          <w:szCs w:val="24"/>
        </w:rPr>
        <w:t>:</w:t>
      </w:r>
      <w:r w:rsidR="006B5B43">
        <w:rPr>
          <w:sz w:val="24"/>
          <w:szCs w:val="24"/>
        </w:rPr>
        <w:t>00</w:t>
      </w:r>
      <w:r w:rsidR="00EF65CD" w:rsidRPr="00045BE3">
        <w:rPr>
          <w:sz w:val="24"/>
          <w:szCs w:val="24"/>
        </w:rPr>
        <w:t xml:space="preserve">) </w:t>
      </w:r>
      <w:r w:rsidR="00EF65CD">
        <w:rPr>
          <w:sz w:val="24"/>
          <w:szCs w:val="24"/>
        </w:rPr>
        <w:t>Yarışma Havuzu</w:t>
      </w:r>
      <w:r w:rsidR="00045BE3" w:rsidRPr="00045BE3">
        <w:rPr>
          <w:sz w:val="24"/>
          <w:szCs w:val="24"/>
        </w:rPr>
        <w:t xml:space="preserve"> </w:t>
      </w:r>
    </w:p>
    <w:p w14:paraId="653DB79F" w14:textId="6173444A" w:rsidR="008944C2" w:rsidRDefault="008944C2" w:rsidP="008944C2">
      <w:pPr>
        <w:pStyle w:val="AralkYok"/>
      </w:pPr>
    </w:p>
    <w:p w14:paraId="1E0FB728" w14:textId="77777777" w:rsidR="00A11884" w:rsidRDefault="00A11884" w:rsidP="008944C2">
      <w:pPr>
        <w:pStyle w:val="AralkYok"/>
      </w:pPr>
    </w:p>
    <w:p w14:paraId="03B97F53" w14:textId="77777777" w:rsidR="003D0D04" w:rsidRPr="001224F2" w:rsidRDefault="003D0D04" w:rsidP="003D0D04">
      <w:pPr>
        <w:pStyle w:val="AralkYok"/>
        <w:numPr>
          <w:ilvl w:val="0"/>
          <w:numId w:val="3"/>
        </w:numPr>
        <w:ind w:left="426" w:hanging="426"/>
        <w:rPr>
          <w:b/>
          <w:sz w:val="24"/>
        </w:rPr>
      </w:pPr>
      <w:r w:rsidRPr="001224F2">
        <w:rPr>
          <w:b/>
          <w:sz w:val="24"/>
        </w:rPr>
        <w:t>Y</w:t>
      </w:r>
      <w:r>
        <w:rPr>
          <w:b/>
          <w:sz w:val="24"/>
        </w:rPr>
        <w:t>AŞ</w:t>
      </w:r>
      <w:r w:rsidRPr="001224F2">
        <w:rPr>
          <w:b/>
          <w:sz w:val="24"/>
        </w:rPr>
        <w:t xml:space="preserve"> G</w:t>
      </w:r>
      <w:r>
        <w:rPr>
          <w:b/>
          <w:sz w:val="24"/>
        </w:rPr>
        <w:t>RUPLARI</w:t>
      </w:r>
      <w:r w:rsidRPr="001224F2">
        <w:rPr>
          <w:b/>
          <w:sz w:val="24"/>
        </w:rPr>
        <w:t xml:space="preserve"> ve K</w:t>
      </w:r>
      <w:r>
        <w:rPr>
          <w:b/>
          <w:sz w:val="24"/>
        </w:rPr>
        <w:t>ISITLAMALAR</w:t>
      </w:r>
    </w:p>
    <w:p w14:paraId="7E5634A4" w14:textId="2090D22F" w:rsidR="003D0D04" w:rsidRPr="001224F2" w:rsidRDefault="003D0D04" w:rsidP="003D0D04">
      <w:pPr>
        <w:tabs>
          <w:tab w:val="left" w:pos="1560"/>
          <w:tab w:val="left" w:pos="2694"/>
          <w:tab w:val="left" w:pos="3686"/>
          <w:tab w:val="left" w:pos="4962"/>
        </w:tabs>
        <w:spacing w:after="0" w:line="240" w:lineRule="auto"/>
        <w:jc w:val="both"/>
        <w:rPr>
          <w:rFonts w:cstheme="minorHAnsi"/>
          <w:b/>
        </w:rPr>
      </w:pPr>
      <w:bookmarkStart w:id="0" w:name="_GoBack"/>
      <w:bookmarkEnd w:id="0"/>
    </w:p>
    <w:p w14:paraId="39BCB87B" w14:textId="31470C67" w:rsidR="00570AB0" w:rsidRDefault="00EF65CD" w:rsidP="00570AB0">
      <w:pPr>
        <w:pStyle w:val="AralkYok"/>
        <w:numPr>
          <w:ilvl w:val="0"/>
          <w:numId w:val="26"/>
        </w:numPr>
        <w:tabs>
          <w:tab w:val="left" w:pos="993"/>
          <w:tab w:val="left" w:pos="2268"/>
          <w:tab w:val="left" w:pos="3544"/>
          <w:tab w:val="left" w:pos="5245"/>
        </w:tabs>
        <w:spacing w:after="240"/>
        <w:ind w:hanging="643"/>
        <w:jc w:val="both"/>
        <w:rPr>
          <w:rFonts w:eastAsia="Calibri" w:cstheme="minorHAnsi"/>
        </w:rPr>
      </w:pPr>
      <w:r>
        <w:t xml:space="preserve">Yarışmaya katılacak yaş </w:t>
      </w:r>
      <w:r w:rsidR="000D5BC6">
        <w:t xml:space="preserve">grubu 14 </w:t>
      </w:r>
      <w:r w:rsidR="00C74359">
        <w:t>yaş</w:t>
      </w:r>
      <w:r w:rsidR="000D5BC6">
        <w:rPr>
          <w:rFonts w:eastAsia="Calibri" w:cstheme="minorHAnsi"/>
        </w:rPr>
        <w:t xml:space="preserve"> (2008 doğumlular) </w:t>
      </w:r>
      <w:r w:rsidR="00C74359">
        <w:rPr>
          <w:rFonts w:eastAsia="Calibri" w:cstheme="minorHAnsi"/>
        </w:rPr>
        <w:t xml:space="preserve">ve üzeri </w:t>
      </w:r>
      <w:r w:rsidR="000D5BC6">
        <w:rPr>
          <w:rFonts w:eastAsia="Calibri" w:cstheme="minorHAnsi"/>
        </w:rPr>
        <w:t>olaca</w:t>
      </w:r>
      <w:r w:rsidR="00C74359">
        <w:rPr>
          <w:rFonts w:eastAsia="Calibri" w:cstheme="minorHAnsi"/>
        </w:rPr>
        <w:t>ktır.</w:t>
      </w:r>
      <w:r w:rsidR="000D5BC6">
        <w:rPr>
          <w:rFonts w:eastAsia="Calibri" w:cstheme="minorHAnsi"/>
        </w:rPr>
        <w:t xml:space="preserve"> </w:t>
      </w:r>
      <w:r w:rsidR="00C74359">
        <w:rPr>
          <w:rFonts w:eastAsia="Calibri" w:cstheme="minorHAnsi"/>
        </w:rPr>
        <w:t xml:space="preserve">Yarışma </w:t>
      </w:r>
      <w:r w:rsidR="000D5BC6">
        <w:rPr>
          <w:rFonts w:eastAsia="Calibri" w:cstheme="minorHAnsi"/>
        </w:rPr>
        <w:t>sonuç</w:t>
      </w:r>
      <w:r w:rsidR="00C74359">
        <w:rPr>
          <w:rFonts w:eastAsia="Calibri" w:cstheme="minorHAnsi"/>
        </w:rPr>
        <w:t>ları</w:t>
      </w:r>
      <w:r w:rsidR="000D5BC6">
        <w:rPr>
          <w:rFonts w:eastAsia="Calibri" w:cstheme="minorHAnsi"/>
        </w:rPr>
        <w:t xml:space="preserve"> tek liste olarak çıkacaktır.</w:t>
      </w:r>
    </w:p>
    <w:p w14:paraId="6AE91109" w14:textId="7C613F0C" w:rsidR="003D0D04" w:rsidRPr="00570AB0" w:rsidRDefault="000D5BC6" w:rsidP="00570AB0">
      <w:pPr>
        <w:pStyle w:val="AralkYok"/>
        <w:numPr>
          <w:ilvl w:val="0"/>
          <w:numId w:val="26"/>
        </w:numPr>
        <w:tabs>
          <w:tab w:val="left" w:pos="993"/>
          <w:tab w:val="left" w:pos="2268"/>
          <w:tab w:val="left" w:pos="3544"/>
          <w:tab w:val="left" w:pos="5245"/>
        </w:tabs>
        <w:spacing w:after="240"/>
        <w:ind w:hanging="643"/>
        <w:jc w:val="both"/>
        <w:rPr>
          <w:rFonts w:eastAsia="Calibri" w:cstheme="minorHAnsi"/>
        </w:rPr>
      </w:pPr>
      <w:r>
        <w:t>U</w:t>
      </w:r>
      <w:r w:rsidR="000D6C6C" w:rsidRPr="00430D5C">
        <w:t>ygulanacak olan mayo ve palet standartları aşağıdaki gibidir;</w:t>
      </w:r>
    </w:p>
    <w:p w14:paraId="3BE77C66" w14:textId="1D5D2CDC" w:rsidR="00A11884" w:rsidRDefault="002F3BD7" w:rsidP="002773AA">
      <w:pPr>
        <w:tabs>
          <w:tab w:val="left" w:pos="993"/>
          <w:tab w:val="left" w:pos="1418"/>
          <w:tab w:val="left" w:pos="2268"/>
        </w:tabs>
        <w:spacing w:after="0" w:line="240" w:lineRule="auto"/>
        <w:ind w:right="-566"/>
        <w:jc w:val="both"/>
        <w:rPr>
          <w:rFonts w:eastAsia="Calibri" w:cstheme="minorHAnsi"/>
        </w:rPr>
      </w:pPr>
      <w:r w:rsidRPr="00430D5C">
        <w:rPr>
          <w:rFonts w:eastAsia="Calibri" w:cstheme="minorHAnsi"/>
        </w:rPr>
        <w:tab/>
        <w:t>-</w:t>
      </w:r>
      <w:r w:rsidRPr="00430D5C">
        <w:rPr>
          <w:rFonts w:eastAsia="Calibri" w:cstheme="minorHAnsi"/>
        </w:rPr>
        <w:tab/>
      </w:r>
      <w:r w:rsidR="00A11884">
        <w:rPr>
          <w:rFonts w:eastAsia="Calibri" w:cstheme="minorHAnsi"/>
        </w:rPr>
        <w:t xml:space="preserve">Tüm </w:t>
      </w:r>
      <w:r w:rsidR="00A11884" w:rsidRPr="00430D5C">
        <w:rPr>
          <w:rFonts w:eastAsia="Calibri" w:cstheme="minorHAnsi"/>
        </w:rPr>
        <w:t xml:space="preserve">CMAS </w:t>
      </w:r>
      <w:r w:rsidR="00A11884">
        <w:rPr>
          <w:rFonts w:eastAsia="Calibri" w:cstheme="minorHAnsi"/>
        </w:rPr>
        <w:t>ve FINA onaylı kapalı kumaş mayolar kullanılabilir</w:t>
      </w:r>
      <w:r w:rsidR="00A11884" w:rsidRPr="001224F2">
        <w:rPr>
          <w:rFonts w:eastAsia="Calibri" w:cstheme="minorHAnsi"/>
        </w:rPr>
        <w:t>.</w:t>
      </w:r>
    </w:p>
    <w:p w14:paraId="48D1F6BA" w14:textId="1A8EC85E" w:rsidR="00A11884" w:rsidRDefault="00A11884" w:rsidP="002773AA">
      <w:pPr>
        <w:tabs>
          <w:tab w:val="left" w:pos="993"/>
          <w:tab w:val="left" w:pos="1418"/>
          <w:tab w:val="left" w:pos="2268"/>
        </w:tabs>
        <w:spacing w:line="240" w:lineRule="auto"/>
        <w:ind w:right="-775"/>
        <w:jc w:val="both"/>
        <w:rPr>
          <w:rFonts w:eastAsia="Calibri" w:cstheme="minorHAnsi"/>
        </w:rPr>
      </w:pPr>
      <w:r>
        <w:rPr>
          <w:rFonts w:eastAsia="Calibri" w:cstheme="minorHAnsi"/>
        </w:rPr>
        <w:tab/>
      </w:r>
      <w:r>
        <w:rPr>
          <w:rFonts w:eastAsia="Calibri" w:cstheme="minorHAnsi"/>
        </w:rPr>
        <w:tab/>
        <w:t>Monopaletler</w:t>
      </w:r>
      <w:r w:rsidRPr="00430D5C">
        <w:rPr>
          <w:rFonts w:eastAsia="Calibri" w:cstheme="minorHAnsi"/>
        </w:rPr>
        <w:t xml:space="preserve"> için</w:t>
      </w:r>
      <w:r>
        <w:rPr>
          <w:rFonts w:eastAsia="Calibri" w:cstheme="minorHAnsi"/>
        </w:rPr>
        <w:t xml:space="preserve"> boyutları dışında</w:t>
      </w:r>
      <w:r w:rsidRPr="00430D5C">
        <w:rPr>
          <w:rFonts w:eastAsia="Calibri" w:cstheme="minorHAnsi"/>
        </w:rPr>
        <w:t xml:space="preserve"> bir kısıtlama bulunmamaktadır.</w:t>
      </w:r>
    </w:p>
    <w:p w14:paraId="71F8D971" w14:textId="38BB4553" w:rsidR="009D5F0E" w:rsidRDefault="002F3BD7" w:rsidP="00570AB0">
      <w:pPr>
        <w:tabs>
          <w:tab w:val="left" w:pos="567"/>
          <w:tab w:val="left" w:pos="990"/>
          <w:tab w:val="left" w:pos="2250"/>
        </w:tabs>
        <w:spacing w:after="0" w:line="240" w:lineRule="auto"/>
        <w:ind w:right="-566"/>
        <w:jc w:val="both"/>
        <w:rPr>
          <w:rFonts w:eastAsia="Calibri" w:cstheme="minorHAnsi"/>
        </w:rPr>
      </w:pPr>
      <w:r w:rsidRPr="00430D5C">
        <w:rPr>
          <w:rFonts w:eastAsia="Calibri" w:cstheme="minorHAnsi"/>
        </w:rPr>
        <w:tab/>
      </w:r>
    </w:p>
    <w:p w14:paraId="54B8D391" w14:textId="77777777" w:rsidR="004438C2" w:rsidRDefault="004438C2" w:rsidP="00A11884">
      <w:pPr>
        <w:tabs>
          <w:tab w:val="left" w:pos="540"/>
          <w:tab w:val="left" w:pos="990"/>
          <w:tab w:val="left" w:pos="2250"/>
        </w:tabs>
        <w:spacing w:after="0" w:line="240" w:lineRule="auto"/>
        <w:ind w:right="-775"/>
        <w:jc w:val="both"/>
        <w:rPr>
          <w:rFonts w:eastAsia="Calibri" w:cstheme="minorHAnsi"/>
        </w:rPr>
      </w:pPr>
    </w:p>
    <w:p w14:paraId="6DDBA78D" w14:textId="77777777" w:rsidR="009529C9" w:rsidRPr="00045BE3" w:rsidRDefault="00F90EBB" w:rsidP="00F90EBB">
      <w:pPr>
        <w:pStyle w:val="AralkYok"/>
        <w:numPr>
          <w:ilvl w:val="0"/>
          <w:numId w:val="3"/>
        </w:numPr>
        <w:ind w:left="426" w:hanging="426"/>
        <w:rPr>
          <w:b/>
          <w:sz w:val="24"/>
        </w:rPr>
      </w:pPr>
      <w:r>
        <w:rPr>
          <w:b/>
          <w:sz w:val="24"/>
        </w:rPr>
        <w:t>YAŞ GRUPLARI ve MESAFELER</w:t>
      </w:r>
    </w:p>
    <w:p w14:paraId="1EB7D019" w14:textId="77777777" w:rsidR="00045BE3" w:rsidRDefault="00045BE3" w:rsidP="00045BE3">
      <w:pPr>
        <w:pStyle w:val="AralkYok"/>
        <w:ind w:left="-76"/>
        <w:rPr>
          <w:b/>
        </w:rPr>
      </w:pPr>
    </w:p>
    <w:tbl>
      <w:tblPr>
        <w:tblStyle w:val="TabloKlavuzu"/>
        <w:tblW w:w="8647" w:type="dxa"/>
        <w:tblInd w:w="562" w:type="dxa"/>
        <w:tblLook w:val="04A0" w:firstRow="1" w:lastRow="0" w:firstColumn="1" w:lastColumn="0" w:noHBand="0" w:noVBand="1"/>
      </w:tblPr>
      <w:tblGrid>
        <w:gridCol w:w="1418"/>
        <w:gridCol w:w="2065"/>
        <w:gridCol w:w="2045"/>
        <w:gridCol w:w="1560"/>
        <w:gridCol w:w="1559"/>
      </w:tblGrid>
      <w:tr w:rsidR="007E3F63" w14:paraId="02A496BF" w14:textId="77777777" w:rsidTr="002044CB">
        <w:tc>
          <w:tcPr>
            <w:tcW w:w="1418" w:type="dxa"/>
            <w:vMerge w:val="restart"/>
            <w:shd w:val="clear" w:color="auto" w:fill="D0CECE" w:themeFill="background2" w:themeFillShade="E6"/>
            <w:vAlign w:val="center"/>
          </w:tcPr>
          <w:p w14:paraId="5F6B0E65" w14:textId="77777777" w:rsidR="007E3F63" w:rsidRDefault="007E3F63" w:rsidP="002044CB">
            <w:pPr>
              <w:pStyle w:val="AralkYok"/>
              <w:jc w:val="center"/>
              <w:rPr>
                <w:b/>
              </w:rPr>
            </w:pPr>
            <w:r>
              <w:rPr>
                <w:b/>
              </w:rPr>
              <w:t>Yaş Kategorisi</w:t>
            </w:r>
          </w:p>
        </w:tc>
        <w:tc>
          <w:tcPr>
            <w:tcW w:w="7229" w:type="dxa"/>
            <w:gridSpan w:val="4"/>
            <w:shd w:val="clear" w:color="auto" w:fill="D0CECE" w:themeFill="background2" w:themeFillShade="E6"/>
          </w:tcPr>
          <w:p w14:paraId="29141634" w14:textId="77777777" w:rsidR="007E3F63" w:rsidRDefault="007E3F63" w:rsidP="002044CB">
            <w:pPr>
              <w:pStyle w:val="AralkYok"/>
              <w:jc w:val="center"/>
              <w:rPr>
                <w:b/>
              </w:rPr>
            </w:pPr>
            <w:r w:rsidRPr="000340F1">
              <w:rPr>
                <w:b/>
                <w:sz w:val="24"/>
              </w:rPr>
              <w:t>Yarışma Kategori ve Mesafeleri</w:t>
            </w:r>
          </w:p>
        </w:tc>
      </w:tr>
      <w:tr w:rsidR="007E3F63" w:rsidRPr="00582C9C" w14:paraId="16EC7557" w14:textId="77777777" w:rsidTr="00553170">
        <w:tc>
          <w:tcPr>
            <w:tcW w:w="1418" w:type="dxa"/>
            <w:vMerge/>
            <w:shd w:val="clear" w:color="auto" w:fill="D0CECE" w:themeFill="background2" w:themeFillShade="E6"/>
          </w:tcPr>
          <w:p w14:paraId="7F37C64B" w14:textId="77777777" w:rsidR="007E3F63" w:rsidRPr="002B71DD" w:rsidRDefault="007E3F63" w:rsidP="002044CB">
            <w:pPr>
              <w:pStyle w:val="AralkYok"/>
              <w:jc w:val="center"/>
            </w:pPr>
          </w:p>
        </w:tc>
        <w:tc>
          <w:tcPr>
            <w:tcW w:w="2065" w:type="dxa"/>
            <w:shd w:val="clear" w:color="auto" w:fill="D9D9D9" w:themeFill="background1" w:themeFillShade="D9"/>
          </w:tcPr>
          <w:p w14:paraId="19BF3232" w14:textId="77777777" w:rsidR="007E3F63" w:rsidRDefault="007E3F63" w:rsidP="002044CB">
            <w:pPr>
              <w:pStyle w:val="AralkYok"/>
              <w:jc w:val="center"/>
              <w:rPr>
                <w:b/>
              </w:rPr>
            </w:pPr>
            <w:r w:rsidRPr="000340F1">
              <w:rPr>
                <w:b/>
              </w:rPr>
              <w:t xml:space="preserve">Suüstü </w:t>
            </w:r>
          </w:p>
          <w:p w14:paraId="56F577D0" w14:textId="77777777" w:rsidR="007E3F63" w:rsidRPr="000340F1" w:rsidRDefault="007E3F63" w:rsidP="002044CB">
            <w:pPr>
              <w:pStyle w:val="AralkYok"/>
              <w:jc w:val="center"/>
              <w:rPr>
                <w:b/>
              </w:rPr>
            </w:pPr>
            <w:r w:rsidRPr="000340F1">
              <w:rPr>
                <w:b/>
              </w:rPr>
              <w:t>Mesafeleri</w:t>
            </w:r>
          </w:p>
        </w:tc>
        <w:tc>
          <w:tcPr>
            <w:tcW w:w="2045" w:type="dxa"/>
            <w:tcBorders>
              <w:bottom w:val="single" w:sz="4" w:space="0" w:color="auto"/>
            </w:tcBorders>
            <w:shd w:val="clear" w:color="auto" w:fill="D9D9D9" w:themeFill="background1" w:themeFillShade="D9"/>
          </w:tcPr>
          <w:p w14:paraId="220243A0" w14:textId="77777777" w:rsidR="007E3F63" w:rsidRDefault="007E3F63" w:rsidP="002044CB">
            <w:pPr>
              <w:pStyle w:val="AralkYok"/>
              <w:jc w:val="center"/>
              <w:rPr>
                <w:b/>
              </w:rPr>
            </w:pPr>
            <w:r w:rsidRPr="000340F1">
              <w:rPr>
                <w:b/>
              </w:rPr>
              <w:t xml:space="preserve">Çift Palet </w:t>
            </w:r>
          </w:p>
          <w:p w14:paraId="4BE91B87" w14:textId="77777777" w:rsidR="007E3F63" w:rsidRPr="000340F1" w:rsidRDefault="007E3F63" w:rsidP="002044CB">
            <w:pPr>
              <w:pStyle w:val="AralkYok"/>
              <w:jc w:val="center"/>
              <w:rPr>
                <w:b/>
              </w:rPr>
            </w:pPr>
            <w:r w:rsidRPr="000340F1">
              <w:rPr>
                <w:b/>
              </w:rPr>
              <w:t>Mesafeleri</w:t>
            </w:r>
          </w:p>
        </w:tc>
        <w:tc>
          <w:tcPr>
            <w:tcW w:w="1560" w:type="dxa"/>
            <w:tcBorders>
              <w:bottom w:val="single" w:sz="4" w:space="0" w:color="auto"/>
            </w:tcBorders>
            <w:shd w:val="clear" w:color="auto" w:fill="D9D9D9" w:themeFill="background1" w:themeFillShade="D9"/>
          </w:tcPr>
          <w:p w14:paraId="48D1F20B" w14:textId="77777777" w:rsidR="007E3F63" w:rsidRDefault="007E3F63" w:rsidP="002044CB">
            <w:pPr>
              <w:pStyle w:val="AralkYok"/>
              <w:jc w:val="center"/>
              <w:rPr>
                <w:b/>
              </w:rPr>
            </w:pPr>
            <w:r w:rsidRPr="000340F1">
              <w:rPr>
                <w:b/>
              </w:rPr>
              <w:t xml:space="preserve">Dip </w:t>
            </w:r>
          </w:p>
          <w:p w14:paraId="393F6E55" w14:textId="77777777" w:rsidR="007E3F63" w:rsidRPr="000340F1" w:rsidRDefault="007E3F63" w:rsidP="002044CB">
            <w:pPr>
              <w:pStyle w:val="AralkYok"/>
              <w:jc w:val="center"/>
              <w:rPr>
                <w:b/>
              </w:rPr>
            </w:pPr>
            <w:r w:rsidRPr="000340F1">
              <w:rPr>
                <w:b/>
              </w:rPr>
              <w:t>Mesafeleri</w:t>
            </w:r>
          </w:p>
        </w:tc>
        <w:tc>
          <w:tcPr>
            <w:tcW w:w="1559" w:type="dxa"/>
            <w:tcBorders>
              <w:bottom w:val="single" w:sz="4" w:space="0" w:color="auto"/>
            </w:tcBorders>
            <w:shd w:val="clear" w:color="auto" w:fill="D9D9D9" w:themeFill="background1" w:themeFillShade="D9"/>
          </w:tcPr>
          <w:p w14:paraId="517880A7" w14:textId="77777777" w:rsidR="007E3F63" w:rsidRPr="000340F1" w:rsidRDefault="007E3F63" w:rsidP="002044CB">
            <w:pPr>
              <w:pStyle w:val="AralkYok"/>
              <w:jc w:val="center"/>
              <w:rPr>
                <w:b/>
              </w:rPr>
            </w:pPr>
            <w:r w:rsidRPr="000340F1">
              <w:rPr>
                <w:b/>
              </w:rPr>
              <w:t>Tüp Mesafeleri</w:t>
            </w:r>
          </w:p>
        </w:tc>
      </w:tr>
      <w:tr w:rsidR="007E3F63" w:rsidRPr="00582C9C" w14:paraId="0A34B1FB" w14:textId="77777777" w:rsidTr="00553170">
        <w:trPr>
          <w:trHeight w:val="547"/>
        </w:trPr>
        <w:tc>
          <w:tcPr>
            <w:tcW w:w="1418" w:type="dxa"/>
            <w:shd w:val="clear" w:color="auto" w:fill="D0CECE" w:themeFill="background2" w:themeFillShade="E6"/>
            <w:vAlign w:val="center"/>
          </w:tcPr>
          <w:p w14:paraId="085E48F3" w14:textId="3E979BDB" w:rsidR="007E3F63" w:rsidRPr="00173F13" w:rsidRDefault="00553170" w:rsidP="002044CB">
            <w:pPr>
              <w:pStyle w:val="AralkYok"/>
              <w:jc w:val="center"/>
            </w:pPr>
            <w:r>
              <w:t>Açık Yaş</w:t>
            </w:r>
          </w:p>
        </w:tc>
        <w:tc>
          <w:tcPr>
            <w:tcW w:w="2065" w:type="dxa"/>
            <w:shd w:val="clear" w:color="auto" w:fill="EDEDED" w:themeFill="accent3" w:themeFillTint="33"/>
            <w:vAlign w:val="center"/>
          </w:tcPr>
          <w:p w14:paraId="2C35C683" w14:textId="3F4F8236" w:rsidR="007E3F63" w:rsidRPr="000340F1" w:rsidRDefault="007E3F63" w:rsidP="00553170">
            <w:pPr>
              <w:pStyle w:val="AralkYok"/>
              <w:jc w:val="center"/>
            </w:pPr>
            <w:r w:rsidRPr="000340F1">
              <w:t>50m-100m</w:t>
            </w:r>
          </w:p>
        </w:tc>
        <w:tc>
          <w:tcPr>
            <w:tcW w:w="2045" w:type="dxa"/>
            <w:tcBorders>
              <w:tr2bl w:val="single" w:sz="4" w:space="0" w:color="auto"/>
            </w:tcBorders>
            <w:shd w:val="clear" w:color="auto" w:fill="EDEDED" w:themeFill="accent3" w:themeFillTint="33"/>
            <w:vAlign w:val="center"/>
          </w:tcPr>
          <w:p w14:paraId="66796D58" w14:textId="64BC8C34" w:rsidR="007E3F63" w:rsidRPr="000340F1" w:rsidRDefault="007E3F63" w:rsidP="002044CB">
            <w:pPr>
              <w:pStyle w:val="AralkYok"/>
              <w:jc w:val="center"/>
            </w:pPr>
          </w:p>
        </w:tc>
        <w:tc>
          <w:tcPr>
            <w:tcW w:w="1560" w:type="dxa"/>
            <w:tcBorders>
              <w:tr2bl w:val="single" w:sz="4" w:space="0" w:color="auto"/>
            </w:tcBorders>
            <w:shd w:val="clear" w:color="auto" w:fill="EDEDED" w:themeFill="accent3" w:themeFillTint="33"/>
            <w:vAlign w:val="center"/>
          </w:tcPr>
          <w:p w14:paraId="5B64BFE1" w14:textId="305B860D" w:rsidR="007E3F63" w:rsidRPr="000340F1" w:rsidRDefault="007E3F63" w:rsidP="002044CB">
            <w:pPr>
              <w:pStyle w:val="AralkYok"/>
              <w:jc w:val="center"/>
            </w:pPr>
          </w:p>
        </w:tc>
        <w:tc>
          <w:tcPr>
            <w:tcW w:w="1559" w:type="dxa"/>
            <w:tcBorders>
              <w:bottom w:val="single" w:sz="4" w:space="0" w:color="auto"/>
              <w:tr2bl w:val="single" w:sz="4" w:space="0" w:color="auto"/>
            </w:tcBorders>
            <w:shd w:val="clear" w:color="auto" w:fill="EDEDED" w:themeFill="accent3" w:themeFillTint="33"/>
            <w:vAlign w:val="center"/>
          </w:tcPr>
          <w:p w14:paraId="4321FEB1" w14:textId="77777777" w:rsidR="007E3F63" w:rsidRPr="000340F1" w:rsidRDefault="007E3F63" w:rsidP="002044CB">
            <w:pPr>
              <w:pStyle w:val="AralkYok"/>
              <w:jc w:val="center"/>
            </w:pPr>
          </w:p>
        </w:tc>
      </w:tr>
    </w:tbl>
    <w:p w14:paraId="1F3947D0" w14:textId="67CB52FF" w:rsidR="003F65F1" w:rsidRDefault="003F65F1" w:rsidP="003F65F1">
      <w:pPr>
        <w:pStyle w:val="AralkYok"/>
        <w:ind w:left="426"/>
        <w:rPr>
          <w:b/>
          <w:sz w:val="24"/>
        </w:rPr>
      </w:pPr>
    </w:p>
    <w:p w14:paraId="7E3BE244" w14:textId="5A643E8A" w:rsidR="00752812" w:rsidRDefault="00752812" w:rsidP="003F65F1">
      <w:pPr>
        <w:pStyle w:val="AralkYok"/>
        <w:ind w:left="426"/>
        <w:rPr>
          <w:b/>
          <w:sz w:val="24"/>
        </w:rPr>
      </w:pPr>
    </w:p>
    <w:p w14:paraId="52C02D71" w14:textId="79CFD767" w:rsidR="00752812" w:rsidRDefault="00752812" w:rsidP="003F65F1">
      <w:pPr>
        <w:pStyle w:val="AralkYok"/>
        <w:ind w:left="426"/>
        <w:rPr>
          <w:b/>
          <w:sz w:val="24"/>
        </w:rPr>
      </w:pPr>
    </w:p>
    <w:p w14:paraId="35877245" w14:textId="2837919E" w:rsidR="00BA2CD9" w:rsidRDefault="00BA2CD9" w:rsidP="00570AB0">
      <w:pPr>
        <w:pStyle w:val="AralkYok"/>
        <w:rPr>
          <w:b/>
          <w:sz w:val="24"/>
        </w:rPr>
      </w:pPr>
    </w:p>
    <w:p w14:paraId="76DA17FD" w14:textId="77777777" w:rsidR="00BA2CD9" w:rsidRDefault="00BA2CD9" w:rsidP="003F65F1">
      <w:pPr>
        <w:pStyle w:val="AralkYok"/>
        <w:ind w:left="426"/>
        <w:rPr>
          <w:b/>
          <w:sz w:val="24"/>
        </w:rPr>
      </w:pPr>
    </w:p>
    <w:p w14:paraId="6E893660" w14:textId="033FBC0C" w:rsidR="003E187B" w:rsidRDefault="00F90EBB" w:rsidP="00F90EBB">
      <w:pPr>
        <w:pStyle w:val="AralkYok"/>
        <w:numPr>
          <w:ilvl w:val="0"/>
          <w:numId w:val="3"/>
        </w:numPr>
        <w:ind w:left="426" w:hanging="426"/>
        <w:rPr>
          <w:b/>
          <w:sz w:val="24"/>
        </w:rPr>
      </w:pPr>
      <w:r>
        <w:rPr>
          <w:b/>
          <w:sz w:val="24"/>
        </w:rPr>
        <w:t>YARIŞMA PROGRAMI</w:t>
      </w:r>
    </w:p>
    <w:p w14:paraId="3F1DC1DF" w14:textId="77777777" w:rsidR="00EF721D" w:rsidRPr="00EC1096" w:rsidRDefault="00EF721D" w:rsidP="00EF721D">
      <w:pPr>
        <w:pStyle w:val="AralkYok"/>
        <w:ind w:left="426"/>
        <w:rPr>
          <w:b/>
          <w:sz w:val="24"/>
        </w:rPr>
      </w:pPr>
    </w:p>
    <w:p w14:paraId="2C5DBFC2" w14:textId="23923372" w:rsidR="00EC1096" w:rsidRDefault="00EC1096" w:rsidP="00EC1096">
      <w:pPr>
        <w:pStyle w:val="AralkYok"/>
        <w:rPr>
          <w:b/>
          <w:sz w:val="24"/>
        </w:rPr>
      </w:pPr>
    </w:p>
    <w:tbl>
      <w:tblPr>
        <w:tblStyle w:val="TabloKlavuzu"/>
        <w:tblpPr w:leftFromText="180" w:rightFromText="180" w:vertAnchor="text" w:horzAnchor="margin" w:tblpXSpec="center" w:tblpY="-50"/>
        <w:tblW w:w="99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85"/>
        <w:gridCol w:w="429"/>
        <w:gridCol w:w="1565"/>
        <w:gridCol w:w="826"/>
        <w:gridCol w:w="1301"/>
        <w:gridCol w:w="425"/>
        <w:gridCol w:w="1682"/>
        <w:gridCol w:w="859"/>
        <w:gridCol w:w="1428"/>
      </w:tblGrid>
      <w:tr w:rsidR="005D3DE2" w14:paraId="7E1628DD" w14:textId="77777777" w:rsidTr="004118F3">
        <w:trPr>
          <w:trHeight w:val="309"/>
        </w:trPr>
        <w:tc>
          <w:tcPr>
            <w:tcW w:w="1385" w:type="dxa"/>
            <w:vMerge w:val="restart"/>
            <w:shd w:val="clear" w:color="auto" w:fill="ACB9CA" w:themeFill="text2" w:themeFillTint="66"/>
            <w:vAlign w:val="center"/>
          </w:tcPr>
          <w:p w14:paraId="2CDCD02D" w14:textId="78D6CEB2" w:rsidR="006C1389" w:rsidRDefault="00DC26CB" w:rsidP="000D5BC6">
            <w:pPr>
              <w:pStyle w:val="AralkYok"/>
              <w:jc w:val="center"/>
              <w:rPr>
                <w:b/>
                <w:sz w:val="24"/>
              </w:rPr>
            </w:pPr>
            <w:r>
              <w:rPr>
                <w:b/>
                <w:sz w:val="24"/>
              </w:rPr>
              <w:t>2</w:t>
            </w:r>
            <w:r w:rsidR="000D5BC6">
              <w:rPr>
                <w:b/>
                <w:sz w:val="24"/>
              </w:rPr>
              <w:t>2 Şubat 2022 Salı</w:t>
            </w:r>
          </w:p>
        </w:tc>
        <w:tc>
          <w:tcPr>
            <w:tcW w:w="4121" w:type="dxa"/>
            <w:gridSpan w:val="4"/>
            <w:shd w:val="clear" w:color="auto" w:fill="ACB9CA" w:themeFill="text2" w:themeFillTint="66"/>
            <w:vAlign w:val="center"/>
          </w:tcPr>
          <w:p w14:paraId="2E2B18E7" w14:textId="77777777" w:rsidR="006C1389" w:rsidRPr="000327E9" w:rsidRDefault="006C1389" w:rsidP="006C1389">
            <w:pPr>
              <w:pStyle w:val="AralkYok"/>
              <w:rPr>
                <w:b/>
                <w:szCs w:val="20"/>
              </w:rPr>
            </w:pPr>
            <w:r w:rsidRPr="000327E9">
              <w:rPr>
                <w:b/>
                <w:szCs w:val="20"/>
              </w:rPr>
              <w:t>Malzeme Kontrolü:</w:t>
            </w:r>
          </w:p>
        </w:tc>
        <w:tc>
          <w:tcPr>
            <w:tcW w:w="4394" w:type="dxa"/>
            <w:gridSpan w:val="4"/>
            <w:shd w:val="clear" w:color="auto" w:fill="ACB9CA" w:themeFill="text2" w:themeFillTint="66"/>
            <w:vAlign w:val="center"/>
          </w:tcPr>
          <w:p w14:paraId="4667257E" w14:textId="4E00BE1D" w:rsidR="006C1389" w:rsidRPr="000327E9" w:rsidRDefault="006C1389" w:rsidP="006C1389">
            <w:pPr>
              <w:pStyle w:val="AralkYok"/>
              <w:jc w:val="center"/>
              <w:rPr>
                <w:bCs/>
                <w:szCs w:val="20"/>
              </w:rPr>
            </w:pPr>
            <w:r>
              <w:rPr>
                <w:bCs/>
                <w:szCs w:val="20"/>
              </w:rPr>
              <w:t>08:15 – 09:</w:t>
            </w:r>
            <w:r w:rsidR="00AA1495">
              <w:rPr>
                <w:bCs/>
                <w:szCs w:val="20"/>
              </w:rPr>
              <w:t>4</w:t>
            </w:r>
            <w:r>
              <w:rPr>
                <w:bCs/>
                <w:szCs w:val="20"/>
              </w:rPr>
              <w:t>5</w:t>
            </w:r>
          </w:p>
        </w:tc>
      </w:tr>
      <w:tr w:rsidR="005D3DE2" w14:paraId="4B17D56C" w14:textId="77777777" w:rsidTr="004118F3">
        <w:trPr>
          <w:trHeight w:val="468"/>
        </w:trPr>
        <w:tc>
          <w:tcPr>
            <w:tcW w:w="1385" w:type="dxa"/>
            <w:vMerge/>
            <w:shd w:val="clear" w:color="auto" w:fill="ACB9CA" w:themeFill="text2" w:themeFillTint="66"/>
            <w:vAlign w:val="center"/>
          </w:tcPr>
          <w:p w14:paraId="332A9B2D" w14:textId="77777777" w:rsidR="006C1389" w:rsidRDefault="006C1389" w:rsidP="006C1389">
            <w:pPr>
              <w:pStyle w:val="AralkYok"/>
              <w:jc w:val="center"/>
              <w:rPr>
                <w:b/>
                <w:sz w:val="24"/>
              </w:rPr>
            </w:pPr>
          </w:p>
        </w:tc>
        <w:tc>
          <w:tcPr>
            <w:tcW w:w="4121" w:type="dxa"/>
            <w:gridSpan w:val="4"/>
            <w:tcBorders>
              <w:bottom w:val="single" w:sz="18" w:space="0" w:color="auto"/>
            </w:tcBorders>
            <w:shd w:val="clear" w:color="auto" w:fill="8496B0" w:themeFill="text2" w:themeFillTint="99"/>
            <w:vAlign w:val="center"/>
          </w:tcPr>
          <w:p w14:paraId="048FCE9D" w14:textId="3902BE38" w:rsidR="006C1389" w:rsidRPr="00DF4596" w:rsidRDefault="00DF4596" w:rsidP="006C1389">
            <w:pPr>
              <w:pStyle w:val="AralkYok"/>
              <w:jc w:val="center"/>
              <w:rPr>
                <w:rFonts w:cstheme="minorHAnsi"/>
                <w:bCs/>
                <w:sz w:val="24"/>
              </w:rPr>
            </w:pPr>
            <w:r>
              <w:rPr>
                <w:b/>
                <w:sz w:val="24"/>
              </w:rPr>
              <w:t>SABAH SEANSI</w:t>
            </w:r>
          </w:p>
        </w:tc>
        <w:tc>
          <w:tcPr>
            <w:tcW w:w="4394" w:type="dxa"/>
            <w:gridSpan w:val="4"/>
            <w:tcBorders>
              <w:bottom w:val="single" w:sz="18" w:space="0" w:color="auto"/>
            </w:tcBorders>
            <w:shd w:val="clear" w:color="auto" w:fill="8496B0" w:themeFill="text2" w:themeFillTint="99"/>
            <w:vAlign w:val="center"/>
          </w:tcPr>
          <w:p w14:paraId="1BF61888" w14:textId="524AF2B5" w:rsidR="006C1389" w:rsidRPr="00DF4596" w:rsidRDefault="00DF4596" w:rsidP="006C1389">
            <w:pPr>
              <w:pStyle w:val="AralkYok"/>
              <w:jc w:val="center"/>
              <w:rPr>
                <w:rFonts w:cstheme="minorHAnsi"/>
                <w:bCs/>
                <w:sz w:val="24"/>
              </w:rPr>
            </w:pPr>
            <w:r>
              <w:rPr>
                <w:b/>
                <w:sz w:val="24"/>
              </w:rPr>
              <w:t>AKŞAM SEANSI</w:t>
            </w:r>
          </w:p>
        </w:tc>
      </w:tr>
      <w:tr w:rsidR="006C1389" w14:paraId="33918C21" w14:textId="77777777" w:rsidTr="004118F3">
        <w:trPr>
          <w:trHeight w:val="309"/>
        </w:trPr>
        <w:tc>
          <w:tcPr>
            <w:tcW w:w="1385" w:type="dxa"/>
            <w:vMerge/>
            <w:shd w:val="clear" w:color="auto" w:fill="ACB9CA" w:themeFill="text2" w:themeFillTint="66"/>
          </w:tcPr>
          <w:p w14:paraId="6C637D07" w14:textId="77777777" w:rsidR="006C1389" w:rsidRDefault="006C1389" w:rsidP="006C1389">
            <w:pPr>
              <w:pStyle w:val="AralkYok"/>
              <w:rPr>
                <w:b/>
                <w:sz w:val="24"/>
              </w:rPr>
            </w:pPr>
          </w:p>
        </w:tc>
        <w:tc>
          <w:tcPr>
            <w:tcW w:w="1994" w:type="dxa"/>
            <w:gridSpan w:val="2"/>
            <w:tcBorders>
              <w:bottom w:val="single" w:sz="4" w:space="0" w:color="auto"/>
              <w:right w:val="single" w:sz="4" w:space="0" w:color="auto"/>
            </w:tcBorders>
            <w:shd w:val="clear" w:color="auto" w:fill="ACB9CA" w:themeFill="text2" w:themeFillTint="66"/>
            <w:vAlign w:val="center"/>
          </w:tcPr>
          <w:p w14:paraId="3FC06BDB" w14:textId="77777777" w:rsidR="006C1389" w:rsidRPr="00494F5A" w:rsidRDefault="006C1389" w:rsidP="006C1389">
            <w:pPr>
              <w:pStyle w:val="AralkYok"/>
              <w:rPr>
                <w:rFonts w:cstheme="minorHAnsi"/>
                <w:bCs/>
                <w:sz w:val="18"/>
                <w:szCs w:val="18"/>
              </w:rPr>
            </w:pPr>
            <w:r w:rsidRPr="00810D84">
              <w:rPr>
                <w:b/>
                <w:sz w:val="20"/>
                <w:szCs w:val="18"/>
              </w:rPr>
              <w:t>Isınma:</w:t>
            </w:r>
          </w:p>
        </w:tc>
        <w:tc>
          <w:tcPr>
            <w:tcW w:w="2127" w:type="dxa"/>
            <w:gridSpan w:val="2"/>
            <w:tcBorders>
              <w:left w:val="single" w:sz="4" w:space="0" w:color="auto"/>
              <w:bottom w:val="single" w:sz="4" w:space="0" w:color="auto"/>
            </w:tcBorders>
            <w:shd w:val="clear" w:color="auto" w:fill="ACB9CA" w:themeFill="text2" w:themeFillTint="66"/>
            <w:vAlign w:val="center"/>
          </w:tcPr>
          <w:p w14:paraId="53F68334" w14:textId="7B57025B" w:rsidR="006C1389" w:rsidRPr="00494F5A" w:rsidRDefault="006C1389" w:rsidP="006C1389">
            <w:pPr>
              <w:pStyle w:val="AralkYok"/>
              <w:jc w:val="center"/>
              <w:rPr>
                <w:rFonts w:cstheme="minorHAnsi"/>
                <w:bCs/>
                <w:sz w:val="18"/>
                <w:szCs w:val="18"/>
              </w:rPr>
            </w:pPr>
            <w:r>
              <w:rPr>
                <w:bCs/>
                <w:szCs w:val="20"/>
              </w:rPr>
              <w:t>08:</w:t>
            </w:r>
            <w:r w:rsidR="00ED2BA3">
              <w:rPr>
                <w:bCs/>
                <w:szCs w:val="20"/>
              </w:rPr>
              <w:t>00</w:t>
            </w:r>
            <w:r w:rsidRPr="00A746CA">
              <w:rPr>
                <w:bCs/>
                <w:szCs w:val="20"/>
              </w:rPr>
              <w:t xml:space="preserve"> – </w:t>
            </w:r>
            <w:r>
              <w:rPr>
                <w:bCs/>
                <w:szCs w:val="20"/>
              </w:rPr>
              <w:t>09:</w:t>
            </w:r>
            <w:r w:rsidR="00B80CAA">
              <w:rPr>
                <w:bCs/>
                <w:szCs w:val="20"/>
              </w:rPr>
              <w:t>45</w:t>
            </w:r>
          </w:p>
        </w:tc>
        <w:tc>
          <w:tcPr>
            <w:tcW w:w="2107" w:type="dxa"/>
            <w:gridSpan w:val="2"/>
            <w:tcBorders>
              <w:bottom w:val="single" w:sz="4" w:space="0" w:color="auto"/>
              <w:right w:val="single" w:sz="4" w:space="0" w:color="auto"/>
            </w:tcBorders>
            <w:shd w:val="clear" w:color="auto" w:fill="ACB9CA" w:themeFill="text2" w:themeFillTint="66"/>
            <w:vAlign w:val="center"/>
          </w:tcPr>
          <w:p w14:paraId="33144925" w14:textId="77777777" w:rsidR="006C1389" w:rsidRPr="00695DCF" w:rsidRDefault="006C1389" w:rsidP="006C1389">
            <w:pPr>
              <w:pStyle w:val="AralkYok"/>
              <w:rPr>
                <w:rFonts w:cstheme="minorHAnsi"/>
                <w:bCs/>
                <w:sz w:val="20"/>
                <w:szCs w:val="20"/>
              </w:rPr>
            </w:pPr>
            <w:r w:rsidRPr="00810D84">
              <w:rPr>
                <w:b/>
                <w:sz w:val="20"/>
                <w:szCs w:val="18"/>
              </w:rPr>
              <w:t>Isınma:</w:t>
            </w:r>
          </w:p>
        </w:tc>
        <w:tc>
          <w:tcPr>
            <w:tcW w:w="2287" w:type="dxa"/>
            <w:gridSpan w:val="2"/>
            <w:tcBorders>
              <w:left w:val="single" w:sz="4" w:space="0" w:color="auto"/>
              <w:bottom w:val="single" w:sz="4" w:space="0" w:color="auto"/>
            </w:tcBorders>
            <w:shd w:val="clear" w:color="auto" w:fill="ACB9CA" w:themeFill="text2" w:themeFillTint="66"/>
            <w:vAlign w:val="center"/>
          </w:tcPr>
          <w:p w14:paraId="2C46CF75" w14:textId="019E8BE6" w:rsidR="006C1389" w:rsidRPr="00A746CA" w:rsidRDefault="006C1389" w:rsidP="006C1389">
            <w:pPr>
              <w:pStyle w:val="AralkYok"/>
              <w:jc w:val="center"/>
              <w:rPr>
                <w:rFonts w:cstheme="minorHAnsi"/>
                <w:bCs/>
                <w:szCs w:val="20"/>
              </w:rPr>
            </w:pPr>
            <w:r w:rsidRPr="00A746CA">
              <w:rPr>
                <w:bCs/>
                <w:szCs w:val="20"/>
              </w:rPr>
              <w:t>1</w:t>
            </w:r>
            <w:r w:rsidR="00B80CAA">
              <w:rPr>
                <w:bCs/>
                <w:szCs w:val="20"/>
              </w:rPr>
              <w:t>4</w:t>
            </w:r>
            <w:r w:rsidRPr="00A746CA">
              <w:rPr>
                <w:bCs/>
                <w:szCs w:val="20"/>
              </w:rPr>
              <w:t>:00 – 1</w:t>
            </w:r>
            <w:r w:rsidR="00B80CAA">
              <w:rPr>
                <w:bCs/>
                <w:szCs w:val="20"/>
              </w:rPr>
              <w:t>5</w:t>
            </w:r>
            <w:r w:rsidRPr="00A746CA">
              <w:rPr>
                <w:bCs/>
                <w:szCs w:val="20"/>
              </w:rPr>
              <w:t>:</w:t>
            </w:r>
            <w:r w:rsidR="00594B61">
              <w:rPr>
                <w:bCs/>
                <w:szCs w:val="20"/>
              </w:rPr>
              <w:t>15</w:t>
            </w:r>
          </w:p>
        </w:tc>
      </w:tr>
      <w:tr w:rsidR="006C1389" w14:paraId="0700D524" w14:textId="77777777" w:rsidTr="004118F3">
        <w:trPr>
          <w:trHeight w:val="309"/>
        </w:trPr>
        <w:tc>
          <w:tcPr>
            <w:tcW w:w="1385" w:type="dxa"/>
            <w:vMerge/>
            <w:shd w:val="clear" w:color="auto" w:fill="ACB9CA" w:themeFill="text2" w:themeFillTint="66"/>
          </w:tcPr>
          <w:p w14:paraId="71B9928C" w14:textId="77777777" w:rsidR="006C1389" w:rsidRDefault="006C1389" w:rsidP="006C1389">
            <w:pPr>
              <w:pStyle w:val="AralkYok"/>
              <w:rPr>
                <w:b/>
                <w:sz w:val="24"/>
              </w:rPr>
            </w:pPr>
          </w:p>
        </w:tc>
        <w:tc>
          <w:tcPr>
            <w:tcW w:w="1994" w:type="dxa"/>
            <w:gridSpan w:val="2"/>
            <w:tcBorders>
              <w:top w:val="single" w:sz="4" w:space="0" w:color="auto"/>
              <w:bottom w:val="single" w:sz="18" w:space="0" w:color="auto"/>
              <w:right w:val="single" w:sz="4" w:space="0" w:color="auto"/>
            </w:tcBorders>
            <w:shd w:val="clear" w:color="auto" w:fill="ACB9CA" w:themeFill="text2" w:themeFillTint="66"/>
            <w:vAlign w:val="center"/>
          </w:tcPr>
          <w:p w14:paraId="7737E66A" w14:textId="77777777" w:rsidR="006C1389" w:rsidRPr="00810D84" w:rsidRDefault="006C1389" w:rsidP="006C1389">
            <w:pPr>
              <w:pStyle w:val="AralkYok"/>
              <w:rPr>
                <w:b/>
                <w:sz w:val="20"/>
                <w:szCs w:val="18"/>
              </w:rPr>
            </w:pPr>
            <w:r>
              <w:rPr>
                <w:b/>
                <w:sz w:val="20"/>
                <w:szCs w:val="18"/>
              </w:rPr>
              <w:t>Yarışma Başlangıcı:</w:t>
            </w:r>
          </w:p>
        </w:tc>
        <w:tc>
          <w:tcPr>
            <w:tcW w:w="2127" w:type="dxa"/>
            <w:gridSpan w:val="2"/>
            <w:tcBorders>
              <w:top w:val="single" w:sz="4" w:space="0" w:color="auto"/>
              <w:left w:val="single" w:sz="4" w:space="0" w:color="auto"/>
              <w:bottom w:val="single" w:sz="18" w:space="0" w:color="auto"/>
            </w:tcBorders>
            <w:shd w:val="clear" w:color="auto" w:fill="ACB9CA" w:themeFill="text2" w:themeFillTint="66"/>
            <w:vAlign w:val="center"/>
          </w:tcPr>
          <w:p w14:paraId="368F5D88" w14:textId="6E357D5B" w:rsidR="006C1389" w:rsidRDefault="000D5BC6" w:rsidP="006C1389">
            <w:pPr>
              <w:pStyle w:val="AralkYok"/>
              <w:jc w:val="center"/>
              <w:rPr>
                <w:bCs/>
                <w:szCs w:val="20"/>
              </w:rPr>
            </w:pPr>
            <w:r>
              <w:rPr>
                <w:bCs/>
                <w:szCs w:val="20"/>
              </w:rPr>
              <w:t>10</w:t>
            </w:r>
            <w:r w:rsidR="00ED2BA3">
              <w:rPr>
                <w:bCs/>
                <w:szCs w:val="20"/>
              </w:rPr>
              <w:t>:</w:t>
            </w:r>
            <w:r>
              <w:rPr>
                <w:bCs/>
                <w:szCs w:val="20"/>
              </w:rPr>
              <w:t>0</w:t>
            </w:r>
            <w:r w:rsidR="00ED2BA3">
              <w:rPr>
                <w:bCs/>
                <w:szCs w:val="20"/>
              </w:rPr>
              <w:t>0</w:t>
            </w:r>
          </w:p>
        </w:tc>
        <w:tc>
          <w:tcPr>
            <w:tcW w:w="2107" w:type="dxa"/>
            <w:gridSpan w:val="2"/>
            <w:tcBorders>
              <w:top w:val="single" w:sz="4" w:space="0" w:color="auto"/>
              <w:bottom w:val="single" w:sz="18" w:space="0" w:color="auto"/>
              <w:right w:val="single" w:sz="4" w:space="0" w:color="auto"/>
            </w:tcBorders>
            <w:shd w:val="clear" w:color="auto" w:fill="ACB9CA" w:themeFill="text2" w:themeFillTint="66"/>
            <w:vAlign w:val="center"/>
          </w:tcPr>
          <w:p w14:paraId="3503E8F9" w14:textId="7BCB68F5" w:rsidR="006C1389" w:rsidRPr="00810D84" w:rsidRDefault="00B80CAA" w:rsidP="006C1389">
            <w:pPr>
              <w:pStyle w:val="AralkYok"/>
              <w:rPr>
                <w:b/>
                <w:sz w:val="20"/>
                <w:szCs w:val="18"/>
              </w:rPr>
            </w:pPr>
            <w:r>
              <w:rPr>
                <w:b/>
                <w:sz w:val="20"/>
                <w:szCs w:val="18"/>
              </w:rPr>
              <w:t>Yarışma Başlangıcı:</w:t>
            </w:r>
          </w:p>
        </w:tc>
        <w:tc>
          <w:tcPr>
            <w:tcW w:w="2287" w:type="dxa"/>
            <w:gridSpan w:val="2"/>
            <w:tcBorders>
              <w:top w:val="single" w:sz="4" w:space="0" w:color="auto"/>
              <w:left w:val="single" w:sz="4" w:space="0" w:color="auto"/>
              <w:bottom w:val="single" w:sz="18" w:space="0" w:color="auto"/>
            </w:tcBorders>
            <w:shd w:val="clear" w:color="auto" w:fill="ACB9CA" w:themeFill="text2" w:themeFillTint="66"/>
            <w:vAlign w:val="center"/>
          </w:tcPr>
          <w:p w14:paraId="720D65A1" w14:textId="7212D82D" w:rsidR="006C1389" w:rsidRPr="00A746CA" w:rsidRDefault="006C1389" w:rsidP="006C1389">
            <w:pPr>
              <w:pStyle w:val="AralkYok"/>
              <w:jc w:val="center"/>
              <w:rPr>
                <w:bCs/>
                <w:szCs w:val="20"/>
              </w:rPr>
            </w:pPr>
            <w:r>
              <w:rPr>
                <w:bCs/>
                <w:szCs w:val="20"/>
              </w:rPr>
              <w:t>1</w:t>
            </w:r>
            <w:r w:rsidR="00B80CAA">
              <w:rPr>
                <w:bCs/>
                <w:szCs w:val="20"/>
              </w:rPr>
              <w:t>5</w:t>
            </w:r>
            <w:r>
              <w:rPr>
                <w:bCs/>
                <w:szCs w:val="20"/>
              </w:rPr>
              <w:t xml:space="preserve">:30 </w:t>
            </w:r>
          </w:p>
        </w:tc>
      </w:tr>
      <w:tr w:rsidR="00B80CAA" w14:paraId="7B914988" w14:textId="77777777" w:rsidTr="004118F3">
        <w:trPr>
          <w:trHeight w:val="309"/>
        </w:trPr>
        <w:tc>
          <w:tcPr>
            <w:tcW w:w="1385" w:type="dxa"/>
            <w:vMerge/>
            <w:shd w:val="clear" w:color="auto" w:fill="ACB9CA" w:themeFill="text2" w:themeFillTint="66"/>
          </w:tcPr>
          <w:p w14:paraId="685D1C8A" w14:textId="77777777" w:rsidR="006C1389" w:rsidRDefault="006C1389" w:rsidP="006C1389">
            <w:pPr>
              <w:pStyle w:val="AralkYok"/>
              <w:rPr>
                <w:b/>
                <w:sz w:val="24"/>
              </w:rPr>
            </w:pPr>
          </w:p>
        </w:tc>
        <w:tc>
          <w:tcPr>
            <w:tcW w:w="429" w:type="dxa"/>
            <w:tcBorders>
              <w:right w:val="single" w:sz="4" w:space="0" w:color="auto"/>
            </w:tcBorders>
            <w:shd w:val="clear" w:color="auto" w:fill="EDEDED" w:themeFill="accent3" w:themeFillTint="33"/>
            <w:vAlign w:val="center"/>
          </w:tcPr>
          <w:p w14:paraId="571CD28B" w14:textId="77777777" w:rsidR="006C1389" w:rsidRDefault="006C1389" w:rsidP="006C1389">
            <w:pPr>
              <w:pStyle w:val="AralkYok"/>
              <w:jc w:val="center"/>
              <w:rPr>
                <w:b/>
                <w:sz w:val="20"/>
                <w:szCs w:val="18"/>
              </w:rPr>
            </w:pPr>
            <w:r>
              <w:rPr>
                <w:b/>
                <w:sz w:val="18"/>
                <w:szCs w:val="16"/>
              </w:rPr>
              <w:t>01</w:t>
            </w:r>
          </w:p>
        </w:tc>
        <w:tc>
          <w:tcPr>
            <w:tcW w:w="1565" w:type="dxa"/>
            <w:tcBorders>
              <w:left w:val="single" w:sz="4" w:space="0" w:color="auto"/>
              <w:right w:val="single" w:sz="4" w:space="0" w:color="auto"/>
            </w:tcBorders>
            <w:shd w:val="clear" w:color="auto" w:fill="EDEDED" w:themeFill="accent3" w:themeFillTint="33"/>
            <w:vAlign w:val="center"/>
          </w:tcPr>
          <w:p w14:paraId="07C5F45E" w14:textId="7F15EC18" w:rsidR="006C1389" w:rsidRDefault="00B80CAA" w:rsidP="006C1389">
            <w:pPr>
              <w:pStyle w:val="AralkYok"/>
              <w:rPr>
                <w:b/>
                <w:sz w:val="20"/>
                <w:szCs w:val="18"/>
              </w:rPr>
            </w:pPr>
            <w:r>
              <w:rPr>
                <w:bCs/>
                <w:sz w:val="20"/>
                <w:szCs w:val="18"/>
              </w:rPr>
              <w:t>5</w:t>
            </w:r>
            <w:r w:rsidR="006C1389">
              <w:rPr>
                <w:bCs/>
                <w:sz w:val="20"/>
                <w:szCs w:val="18"/>
              </w:rPr>
              <w:t>0m</w:t>
            </w:r>
            <w:r w:rsidR="009968EA">
              <w:rPr>
                <w:bCs/>
                <w:sz w:val="20"/>
                <w:szCs w:val="18"/>
              </w:rPr>
              <w:t>.</w:t>
            </w:r>
            <w:r w:rsidR="006C1389">
              <w:rPr>
                <w:bCs/>
                <w:sz w:val="20"/>
                <w:szCs w:val="18"/>
              </w:rPr>
              <w:t xml:space="preserve"> Suüstü</w:t>
            </w:r>
          </w:p>
        </w:tc>
        <w:tc>
          <w:tcPr>
            <w:tcW w:w="826" w:type="dxa"/>
            <w:tcBorders>
              <w:left w:val="single" w:sz="4" w:space="0" w:color="auto"/>
              <w:right w:val="single" w:sz="4" w:space="0" w:color="auto"/>
            </w:tcBorders>
            <w:shd w:val="clear" w:color="auto" w:fill="EDEDED" w:themeFill="accent3" w:themeFillTint="33"/>
            <w:vAlign w:val="center"/>
          </w:tcPr>
          <w:p w14:paraId="503C73C5" w14:textId="4BF35068" w:rsidR="006C1389" w:rsidRDefault="00B80CAA" w:rsidP="006C1389">
            <w:pPr>
              <w:pStyle w:val="AralkYok"/>
              <w:jc w:val="center"/>
              <w:rPr>
                <w:bCs/>
                <w:szCs w:val="20"/>
              </w:rPr>
            </w:pPr>
            <w:r>
              <w:rPr>
                <w:bCs/>
                <w:szCs w:val="20"/>
              </w:rPr>
              <w:t>Erkek</w:t>
            </w:r>
          </w:p>
        </w:tc>
        <w:tc>
          <w:tcPr>
            <w:tcW w:w="1301" w:type="dxa"/>
            <w:tcBorders>
              <w:left w:val="single" w:sz="4" w:space="0" w:color="auto"/>
            </w:tcBorders>
            <w:shd w:val="clear" w:color="auto" w:fill="EDEDED" w:themeFill="accent3" w:themeFillTint="33"/>
            <w:vAlign w:val="center"/>
          </w:tcPr>
          <w:p w14:paraId="3A321A31" w14:textId="7604DAB3" w:rsidR="006C1389" w:rsidRDefault="004118F3" w:rsidP="004118F3">
            <w:pPr>
              <w:pStyle w:val="AralkYok"/>
              <w:jc w:val="center"/>
              <w:rPr>
                <w:bCs/>
                <w:szCs w:val="20"/>
              </w:rPr>
            </w:pPr>
            <w:r>
              <w:rPr>
                <w:bCs/>
                <w:szCs w:val="20"/>
              </w:rPr>
              <w:t>+14 Yaş</w:t>
            </w:r>
          </w:p>
        </w:tc>
        <w:tc>
          <w:tcPr>
            <w:tcW w:w="425" w:type="dxa"/>
            <w:tcBorders>
              <w:right w:val="single" w:sz="4" w:space="0" w:color="auto"/>
            </w:tcBorders>
            <w:shd w:val="clear" w:color="auto" w:fill="EDEDED" w:themeFill="accent3" w:themeFillTint="33"/>
            <w:vAlign w:val="center"/>
          </w:tcPr>
          <w:p w14:paraId="2F23AA89" w14:textId="1A9922A4" w:rsidR="006C1389" w:rsidRPr="000F5DE6" w:rsidRDefault="006C1389" w:rsidP="006C1389">
            <w:pPr>
              <w:pStyle w:val="AralkYok"/>
              <w:rPr>
                <w:b/>
                <w:sz w:val="18"/>
                <w:szCs w:val="16"/>
              </w:rPr>
            </w:pPr>
            <w:r w:rsidRPr="000F5DE6">
              <w:rPr>
                <w:b/>
                <w:sz w:val="18"/>
                <w:szCs w:val="16"/>
              </w:rPr>
              <w:t>0</w:t>
            </w:r>
            <w:r w:rsidR="003A7F7F">
              <w:rPr>
                <w:b/>
                <w:sz w:val="18"/>
                <w:szCs w:val="16"/>
              </w:rPr>
              <w:t>2</w:t>
            </w:r>
          </w:p>
        </w:tc>
        <w:tc>
          <w:tcPr>
            <w:tcW w:w="1682" w:type="dxa"/>
            <w:tcBorders>
              <w:left w:val="single" w:sz="4" w:space="0" w:color="auto"/>
              <w:right w:val="single" w:sz="4" w:space="0" w:color="auto"/>
            </w:tcBorders>
            <w:shd w:val="clear" w:color="auto" w:fill="EDEDED" w:themeFill="accent3" w:themeFillTint="33"/>
            <w:vAlign w:val="center"/>
          </w:tcPr>
          <w:p w14:paraId="0652105B" w14:textId="11FA5A23" w:rsidR="006C1389" w:rsidRDefault="006C1389" w:rsidP="006C1389">
            <w:pPr>
              <w:pStyle w:val="AralkYok"/>
              <w:rPr>
                <w:b/>
                <w:sz w:val="20"/>
                <w:szCs w:val="18"/>
              </w:rPr>
            </w:pPr>
            <w:r>
              <w:rPr>
                <w:bCs/>
                <w:sz w:val="20"/>
                <w:szCs w:val="18"/>
              </w:rPr>
              <w:t>100m</w:t>
            </w:r>
            <w:r w:rsidR="009968EA">
              <w:rPr>
                <w:bCs/>
                <w:sz w:val="20"/>
                <w:szCs w:val="18"/>
              </w:rPr>
              <w:t>.</w:t>
            </w:r>
            <w:r>
              <w:rPr>
                <w:bCs/>
                <w:sz w:val="20"/>
                <w:szCs w:val="18"/>
              </w:rPr>
              <w:t xml:space="preserve"> Suüstü</w:t>
            </w:r>
          </w:p>
        </w:tc>
        <w:tc>
          <w:tcPr>
            <w:tcW w:w="859" w:type="dxa"/>
            <w:tcBorders>
              <w:left w:val="single" w:sz="4" w:space="0" w:color="auto"/>
              <w:right w:val="single" w:sz="4" w:space="0" w:color="auto"/>
            </w:tcBorders>
            <w:shd w:val="clear" w:color="auto" w:fill="EDEDED" w:themeFill="accent3" w:themeFillTint="33"/>
            <w:vAlign w:val="center"/>
          </w:tcPr>
          <w:p w14:paraId="154A2A95" w14:textId="6E21BE40" w:rsidR="006C1389" w:rsidRPr="00A746CA" w:rsidRDefault="00B80CAA" w:rsidP="006C1389">
            <w:pPr>
              <w:pStyle w:val="AralkYok"/>
              <w:jc w:val="center"/>
              <w:rPr>
                <w:bCs/>
                <w:szCs w:val="20"/>
              </w:rPr>
            </w:pPr>
            <w:r>
              <w:rPr>
                <w:rFonts w:cstheme="minorHAnsi"/>
                <w:bCs/>
                <w:sz w:val="20"/>
                <w:szCs w:val="20"/>
              </w:rPr>
              <w:t>Erkek</w:t>
            </w:r>
          </w:p>
        </w:tc>
        <w:tc>
          <w:tcPr>
            <w:tcW w:w="1428" w:type="dxa"/>
            <w:tcBorders>
              <w:left w:val="single" w:sz="4" w:space="0" w:color="auto"/>
            </w:tcBorders>
            <w:shd w:val="clear" w:color="auto" w:fill="EDEDED" w:themeFill="accent3" w:themeFillTint="33"/>
            <w:vAlign w:val="center"/>
          </w:tcPr>
          <w:p w14:paraId="59506075" w14:textId="16641C3F" w:rsidR="006C1389" w:rsidRPr="00A746CA" w:rsidRDefault="004118F3" w:rsidP="004118F3">
            <w:pPr>
              <w:pStyle w:val="AralkYok"/>
              <w:jc w:val="center"/>
              <w:rPr>
                <w:bCs/>
                <w:szCs w:val="20"/>
              </w:rPr>
            </w:pPr>
            <w:r>
              <w:rPr>
                <w:bCs/>
                <w:szCs w:val="20"/>
              </w:rPr>
              <w:t>+14 Yaş</w:t>
            </w:r>
          </w:p>
        </w:tc>
      </w:tr>
    </w:tbl>
    <w:p w14:paraId="3ACC5835" w14:textId="77777777" w:rsidR="00EC1096" w:rsidRDefault="00EC1096" w:rsidP="00EC1096">
      <w:pPr>
        <w:pStyle w:val="AralkYok"/>
        <w:rPr>
          <w:b/>
          <w:sz w:val="24"/>
        </w:rPr>
      </w:pPr>
    </w:p>
    <w:p w14:paraId="71F58157" w14:textId="73A12B27" w:rsidR="005807D7" w:rsidRDefault="005807D7" w:rsidP="005807D7">
      <w:pPr>
        <w:pStyle w:val="AralkYok"/>
        <w:jc w:val="both"/>
        <w:rPr>
          <w:b/>
        </w:rPr>
      </w:pPr>
    </w:p>
    <w:p w14:paraId="09016F22" w14:textId="1711177D" w:rsidR="00EF721D" w:rsidRDefault="00EF721D" w:rsidP="005807D7">
      <w:pPr>
        <w:pStyle w:val="AralkYok"/>
        <w:jc w:val="both"/>
        <w:rPr>
          <w:b/>
        </w:rPr>
      </w:pPr>
    </w:p>
    <w:p w14:paraId="05BEC95E" w14:textId="035F5095" w:rsidR="00EF721D" w:rsidRDefault="00EF721D" w:rsidP="005807D7">
      <w:pPr>
        <w:pStyle w:val="AralkYok"/>
        <w:jc w:val="both"/>
        <w:rPr>
          <w:b/>
        </w:rPr>
      </w:pPr>
    </w:p>
    <w:p w14:paraId="7AA305EB" w14:textId="77777777" w:rsidR="00570AB0" w:rsidRDefault="00570AB0" w:rsidP="005807D7">
      <w:pPr>
        <w:pStyle w:val="AralkYok"/>
        <w:jc w:val="both"/>
        <w:rPr>
          <w:b/>
        </w:rPr>
      </w:pPr>
    </w:p>
    <w:p w14:paraId="117F2FF0" w14:textId="77777777" w:rsidR="00487019" w:rsidRDefault="00487019" w:rsidP="005807D7">
      <w:pPr>
        <w:pStyle w:val="AralkYok"/>
        <w:jc w:val="both"/>
        <w:rPr>
          <w:b/>
        </w:rPr>
      </w:pPr>
    </w:p>
    <w:p w14:paraId="54D14035" w14:textId="77777777" w:rsidR="0015203D" w:rsidRPr="0015203D" w:rsidRDefault="0015203D" w:rsidP="0015203D">
      <w:pPr>
        <w:pStyle w:val="AralkYok"/>
        <w:numPr>
          <w:ilvl w:val="0"/>
          <w:numId w:val="3"/>
        </w:numPr>
        <w:ind w:left="426" w:hanging="426"/>
        <w:rPr>
          <w:b/>
          <w:sz w:val="24"/>
        </w:rPr>
      </w:pPr>
      <w:r>
        <w:rPr>
          <w:b/>
          <w:sz w:val="24"/>
        </w:rPr>
        <w:lastRenderedPageBreak/>
        <w:t>BAŞVURU SÜRECİ</w:t>
      </w:r>
    </w:p>
    <w:p w14:paraId="7A9910DC" w14:textId="77777777" w:rsidR="0015203D" w:rsidRPr="00E200D9" w:rsidRDefault="0015203D" w:rsidP="0015203D">
      <w:pPr>
        <w:pStyle w:val="AralkYok"/>
        <w:rPr>
          <w:b/>
        </w:rPr>
      </w:pPr>
    </w:p>
    <w:p w14:paraId="7F44D45F" w14:textId="1DD4BAAF" w:rsidR="0015203D" w:rsidRPr="0015203D" w:rsidRDefault="002F3BD7" w:rsidP="00BA2CD9">
      <w:pPr>
        <w:pStyle w:val="AralkYok"/>
        <w:numPr>
          <w:ilvl w:val="0"/>
          <w:numId w:val="10"/>
        </w:numPr>
        <w:spacing w:after="240"/>
        <w:ind w:left="720" w:hanging="567"/>
        <w:jc w:val="both"/>
      </w:pPr>
      <w:r>
        <w:t>TSSF 20</w:t>
      </w:r>
      <w:r w:rsidR="00A746CA">
        <w:t>2</w:t>
      </w:r>
      <w:r w:rsidR="00810382">
        <w:t>1</w:t>
      </w:r>
      <w:r w:rsidR="0015203D" w:rsidRPr="0015203D">
        <w:t xml:space="preserve"> yılı faaliyet programında yer alan yarışmalara katılabilmek için tüm kulüplerin 20</w:t>
      </w:r>
      <w:r w:rsidR="00A746CA">
        <w:t>2</w:t>
      </w:r>
      <w:r w:rsidR="009426F3">
        <w:t>2</w:t>
      </w:r>
      <w:r w:rsidR="0015203D" w:rsidRPr="0015203D">
        <w:t xml:space="preserve"> sezonu akreditasyon işlemlerini yapmış olması gerekmektedir. Akreditasyon için kulüpler;</w:t>
      </w:r>
    </w:p>
    <w:p w14:paraId="666436BE" w14:textId="195DEBF5" w:rsidR="0015203D" w:rsidRPr="00BA2CD9" w:rsidRDefault="0015203D" w:rsidP="00BA2CD9">
      <w:pPr>
        <w:pStyle w:val="ListeParagraf"/>
        <w:numPr>
          <w:ilvl w:val="0"/>
          <w:numId w:val="11"/>
        </w:numPr>
        <w:tabs>
          <w:tab w:val="left" w:pos="1701"/>
        </w:tabs>
        <w:spacing w:line="240" w:lineRule="auto"/>
        <w:ind w:left="1560" w:hanging="426"/>
        <w:jc w:val="both"/>
        <w:rPr>
          <w:rFonts w:eastAsia="Calibri" w:cstheme="minorHAnsi"/>
        </w:rPr>
      </w:pPr>
      <w:r w:rsidRPr="00BA2CD9">
        <w:rPr>
          <w:rFonts w:eastAsia="Calibri" w:cstheme="minorHAnsi"/>
        </w:rPr>
        <w:t>Kulüp antetli kağıdı ile TSSF Başkanlığına yazılmış 20</w:t>
      </w:r>
      <w:r w:rsidR="00A746CA" w:rsidRPr="00BA2CD9">
        <w:rPr>
          <w:rFonts w:eastAsia="Calibri" w:cstheme="minorHAnsi"/>
        </w:rPr>
        <w:t>2</w:t>
      </w:r>
      <w:r w:rsidR="00B80CAA">
        <w:rPr>
          <w:rFonts w:eastAsia="Calibri" w:cstheme="minorHAnsi"/>
        </w:rPr>
        <w:t>2</w:t>
      </w:r>
      <w:r w:rsidRPr="00BA2CD9">
        <w:rPr>
          <w:rFonts w:eastAsia="Calibri" w:cstheme="minorHAnsi"/>
        </w:rPr>
        <w:t xml:space="preserve"> yılında hangi branşların müsabakalarına katılım yapılacağı ile ilgili kulüp başkanı onaylı dilekçe ekinde yönetim kurulu kararının fotok</w:t>
      </w:r>
      <w:r w:rsidR="007B0442" w:rsidRPr="00BA2CD9">
        <w:rPr>
          <w:rFonts w:eastAsia="Calibri" w:cstheme="minorHAnsi"/>
        </w:rPr>
        <w:t xml:space="preserve">opisi ile ilgili branşta en az </w:t>
      </w:r>
      <w:r w:rsidR="007B0442" w:rsidRPr="00BA2CD9">
        <w:rPr>
          <w:rFonts w:eastAsia="Calibri" w:cstheme="minorHAnsi"/>
          <w:b/>
          <w:bCs/>
        </w:rPr>
        <w:t>2</w:t>
      </w:r>
      <w:r w:rsidRPr="00BA2CD9">
        <w:rPr>
          <w:rFonts w:eastAsia="Calibri" w:cstheme="minorHAnsi"/>
          <w:b/>
          <w:bCs/>
        </w:rPr>
        <w:t>. Kademe Antrenörlük</w:t>
      </w:r>
      <w:r w:rsidRPr="00BA2CD9">
        <w:rPr>
          <w:rFonts w:eastAsia="Calibri" w:cstheme="minorHAnsi"/>
        </w:rPr>
        <w:t xml:space="preserve"> belgesine sahip olan antrenörün belge fotokopisini </w:t>
      </w:r>
      <w:r w:rsidRPr="00BA2CD9">
        <w:rPr>
          <w:rFonts w:cstheme="minorHAnsi"/>
          <w:bCs/>
        </w:rPr>
        <w:t>beyan etmek zorundadır.</w:t>
      </w:r>
    </w:p>
    <w:p w14:paraId="49AC14A2" w14:textId="1E90141D" w:rsidR="0015203D" w:rsidRPr="0015203D" w:rsidRDefault="00DC4311" w:rsidP="00BA2CD9">
      <w:pPr>
        <w:tabs>
          <w:tab w:val="left" w:pos="1701"/>
        </w:tabs>
        <w:spacing w:line="240" w:lineRule="auto"/>
        <w:ind w:left="1560" w:hanging="426"/>
        <w:jc w:val="both"/>
        <w:rPr>
          <w:rFonts w:eastAsia="Calibri" w:cstheme="minorHAnsi"/>
        </w:rPr>
      </w:pPr>
      <w:r>
        <w:rPr>
          <w:rFonts w:eastAsia="Calibri" w:cstheme="minorHAnsi"/>
        </w:rPr>
        <w:t>b.</w:t>
      </w:r>
      <w:r w:rsidR="0015203D" w:rsidRPr="0015203D">
        <w:rPr>
          <w:rFonts w:eastAsia="Calibri" w:cstheme="minorHAnsi"/>
        </w:rPr>
        <w:t xml:space="preserve"> </w:t>
      </w:r>
      <w:r w:rsidR="0015203D" w:rsidRPr="0015203D">
        <w:rPr>
          <w:rFonts w:eastAsia="Calibri" w:cstheme="minorHAnsi"/>
        </w:rPr>
        <w:tab/>
        <w:t xml:space="preserve">Akreditasyon işlemini tamamlayan kulüp sezondaki bildirim yaptığı branşın tüm müsabakalarına katılmak zorundadır. </w:t>
      </w:r>
      <w:r w:rsidR="001F0EA8">
        <w:rPr>
          <w:rFonts w:eastAsia="Calibri" w:cstheme="minorHAnsi"/>
        </w:rPr>
        <w:t>Herhangi bir müsabakay</w:t>
      </w:r>
      <w:r w:rsidR="00CE4808">
        <w:rPr>
          <w:rFonts w:eastAsia="Calibri" w:cstheme="minorHAnsi"/>
        </w:rPr>
        <w:t xml:space="preserve">a katılım göstermeyecek olan kulüpler başvuru tarihi bitimine kadar mazeretlerini yazılı olarak federasyona bildirmek zorundadır. Mazeretsiz </w:t>
      </w:r>
      <w:r w:rsidR="0015203D" w:rsidRPr="0015203D">
        <w:rPr>
          <w:rFonts w:eastAsia="Calibri" w:cstheme="minorHAnsi"/>
        </w:rPr>
        <w:t xml:space="preserve">katılmadığı tespit edilen kulüpler TSSF disiplin kuruluna sevk edilecektir. </w:t>
      </w:r>
    </w:p>
    <w:p w14:paraId="49468BD8" w14:textId="137FB054" w:rsidR="0015203D" w:rsidRPr="0015203D" w:rsidRDefault="00DC4311" w:rsidP="00BA2CD9">
      <w:pPr>
        <w:tabs>
          <w:tab w:val="left" w:pos="1701"/>
        </w:tabs>
        <w:spacing w:line="240" w:lineRule="auto"/>
        <w:ind w:left="1560" w:hanging="426"/>
        <w:jc w:val="both"/>
        <w:rPr>
          <w:rFonts w:eastAsia="Calibri" w:cstheme="minorHAnsi"/>
        </w:rPr>
      </w:pPr>
      <w:r>
        <w:rPr>
          <w:rFonts w:eastAsia="Calibri" w:cstheme="minorHAnsi"/>
        </w:rPr>
        <w:t>c</w:t>
      </w:r>
      <w:r w:rsidR="0015203D" w:rsidRPr="0015203D">
        <w:rPr>
          <w:rFonts w:eastAsia="Calibri" w:cstheme="minorHAnsi"/>
        </w:rPr>
        <w:t xml:space="preserve">. </w:t>
      </w:r>
      <w:r w:rsidR="0015203D" w:rsidRPr="0015203D">
        <w:rPr>
          <w:rFonts w:eastAsia="Calibri" w:cstheme="minorHAnsi"/>
        </w:rPr>
        <w:tab/>
        <w:t>20</w:t>
      </w:r>
      <w:r w:rsidR="00A746CA">
        <w:rPr>
          <w:rFonts w:eastAsia="Calibri" w:cstheme="minorHAnsi"/>
        </w:rPr>
        <w:t>2</w:t>
      </w:r>
      <w:r w:rsidR="00B80CAA">
        <w:rPr>
          <w:rFonts w:eastAsia="Calibri" w:cstheme="minorHAnsi"/>
        </w:rPr>
        <w:t>2</w:t>
      </w:r>
      <w:r w:rsidR="0015203D" w:rsidRPr="0015203D">
        <w:rPr>
          <w:rFonts w:eastAsia="Calibri" w:cstheme="minorHAnsi"/>
        </w:rPr>
        <w:t xml:space="preserve"> yılı akreditasyon işlemi yapmayan kulüpler TSSF faaliyetlerine katılamayacaklardır. </w:t>
      </w:r>
    </w:p>
    <w:p w14:paraId="0228CB44" w14:textId="77DBE8DA" w:rsidR="0015203D" w:rsidRPr="0015203D" w:rsidRDefault="00DC4311" w:rsidP="00BA2CD9">
      <w:pPr>
        <w:tabs>
          <w:tab w:val="left" w:pos="1134"/>
          <w:tab w:val="left" w:pos="1701"/>
        </w:tabs>
        <w:spacing w:line="240" w:lineRule="auto"/>
        <w:ind w:left="1560" w:hanging="426"/>
        <w:jc w:val="both"/>
        <w:rPr>
          <w:rFonts w:eastAsia="Calibri" w:cstheme="minorHAnsi"/>
        </w:rPr>
      </w:pPr>
      <w:r>
        <w:rPr>
          <w:rFonts w:eastAsia="Calibri" w:cstheme="minorHAnsi"/>
        </w:rPr>
        <w:t>d</w:t>
      </w:r>
      <w:r w:rsidR="0015203D" w:rsidRPr="0015203D">
        <w:rPr>
          <w:rFonts w:eastAsia="Calibri" w:cstheme="minorHAnsi"/>
        </w:rPr>
        <w:t xml:space="preserve">. </w:t>
      </w:r>
      <w:r w:rsidR="0015203D" w:rsidRPr="0015203D">
        <w:rPr>
          <w:rFonts w:eastAsia="Calibri" w:cstheme="minorHAnsi"/>
        </w:rPr>
        <w:tab/>
        <w:t>Aktif sporculuk hayatı devam eden bir antrenör ya da hakem, sporcusu olduğu kulüp dışında başka bir kulüpte antrenör olarak ya da hakem olarak görev almayacaktır. İlgili sporcuların, sporcu olarak yarışmayacağı ya da antrenör, hakem olarak görev almayacağını yazılı olarak beyan etmesi gerekmektedir. Kulüplerimizin bu hususa önemle dikkat etmeleri gerekmektedir. Aksi takdirde akreditasyon işlemleri gerçekleştirilemeyecektir.</w:t>
      </w:r>
    </w:p>
    <w:p w14:paraId="48943EF3" w14:textId="67396ECB" w:rsidR="000F0CA3" w:rsidRDefault="0015203D" w:rsidP="00BA2CD9">
      <w:pPr>
        <w:pStyle w:val="ListeParagraf"/>
        <w:numPr>
          <w:ilvl w:val="0"/>
          <w:numId w:val="10"/>
        </w:numPr>
        <w:spacing w:line="240" w:lineRule="auto"/>
        <w:ind w:left="851" w:hanging="502"/>
        <w:jc w:val="both"/>
        <w:rPr>
          <w:rFonts w:eastAsia="Calibri" w:cstheme="minorHAnsi"/>
        </w:rPr>
      </w:pPr>
      <w:r w:rsidRPr="00BA2CD9">
        <w:rPr>
          <w:rFonts w:eastAsia="Calibri" w:cstheme="minorHAnsi"/>
        </w:rPr>
        <w:t>20</w:t>
      </w:r>
      <w:r w:rsidR="00A746CA" w:rsidRPr="00BA2CD9">
        <w:rPr>
          <w:rFonts w:eastAsia="Calibri" w:cstheme="minorHAnsi"/>
        </w:rPr>
        <w:t>2</w:t>
      </w:r>
      <w:r w:rsidR="00B80CAA">
        <w:rPr>
          <w:rFonts w:eastAsia="Calibri" w:cstheme="minorHAnsi"/>
        </w:rPr>
        <w:t>2</w:t>
      </w:r>
      <w:r w:rsidRPr="00BA2CD9">
        <w:rPr>
          <w:rFonts w:eastAsia="Calibri" w:cstheme="minorHAnsi"/>
        </w:rPr>
        <w:t xml:space="preserve"> sezonuna ait yeni sporcu lisansları</w:t>
      </w:r>
      <w:r w:rsidR="00956512" w:rsidRPr="00BA2CD9">
        <w:rPr>
          <w:rFonts w:eastAsia="Calibri" w:cstheme="minorHAnsi"/>
        </w:rPr>
        <w:t>nın çıkartılması</w:t>
      </w:r>
      <w:r w:rsidRPr="00BA2CD9">
        <w:rPr>
          <w:rFonts w:eastAsia="Calibri" w:cstheme="minorHAnsi"/>
        </w:rPr>
        <w:t xml:space="preserve"> ya da önceki sezona ait lisansların vize işlemleri</w:t>
      </w:r>
      <w:r w:rsidR="005A3927" w:rsidRPr="00BA2CD9">
        <w:rPr>
          <w:rFonts w:eastAsia="Calibri" w:cstheme="minorHAnsi"/>
        </w:rPr>
        <w:t xml:space="preserve"> </w:t>
      </w:r>
      <w:r w:rsidR="00297338" w:rsidRPr="00BA2CD9">
        <w:rPr>
          <w:rFonts w:eastAsia="Calibri" w:cstheme="minorHAnsi"/>
        </w:rPr>
        <w:t>17.07.2020 tarihinde yayınlanan yönetmelik</w:t>
      </w:r>
      <w:r w:rsidR="00956512" w:rsidRPr="00BA2CD9">
        <w:rPr>
          <w:rFonts w:eastAsia="Calibri" w:cstheme="minorHAnsi"/>
        </w:rPr>
        <w:t xml:space="preserve">te belirtildiği üzere sadece </w:t>
      </w:r>
      <w:r w:rsidR="00362B56" w:rsidRPr="00BA2CD9">
        <w:rPr>
          <w:rFonts w:eastAsia="Calibri" w:cstheme="minorHAnsi"/>
          <w:b/>
          <w:bCs/>
        </w:rPr>
        <w:t xml:space="preserve">Gençlik </w:t>
      </w:r>
      <w:r w:rsidR="005A3927" w:rsidRPr="00BA2CD9">
        <w:rPr>
          <w:rFonts w:eastAsia="Calibri" w:cstheme="minorHAnsi"/>
          <w:b/>
          <w:bCs/>
        </w:rPr>
        <w:t>ve Spor</w:t>
      </w:r>
      <w:r w:rsidR="00362B56" w:rsidRPr="00BA2CD9">
        <w:rPr>
          <w:rFonts w:eastAsia="Calibri" w:cstheme="minorHAnsi"/>
          <w:b/>
          <w:bCs/>
        </w:rPr>
        <w:t xml:space="preserve"> İl ve İlçe Müdürlükleri</w:t>
      </w:r>
      <w:r w:rsidR="00CC1768" w:rsidRPr="00BA2CD9">
        <w:rPr>
          <w:rFonts w:eastAsia="Calibri" w:cstheme="minorHAnsi"/>
        </w:rPr>
        <w:t xml:space="preserve"> tarafından yapılabilecektir. </w:t>
      </w:r>
      <w:r w:rsidR="00A51767" w:rsidRPr="00BA2CD9">
        <w:rPr>
          <w:rFonts w:eastAsia="Calibri" w:cstheme="minorHAnsi"/>
          <w:i/>
          <w:iCs/>
        </w:rPr>
        <w:t>Türkiye Sualtı Sporları Federasyonu Sporcu, Lisans, Vize ve Transfer Talimatı</w:t>
      </w:r>
      <w:r w:rsidR="00A51767" w:rsidRPr="00BA2CD9">
        <w:rPr>
          <w:rFonts w:eastAsia="Calibri" w:cstheme="minorHAnsi"/>
        </w:rPr>
        <w:t>, federasyonumuzun resmi internet sitesinde</w:t>
      </w:r>
      <w:r w:rsidR="00921777" w:rsidRPr="00BA2CD9">
        <w:rPr>
          <w:rFonts w:eastAsia="Calibri" w:cstheme="minorHAnsi"/>
        </w:rPr>
        <w:t>ki</w:t>
      </w:r>
      <w:r w:rsidR="00A51767" w:rsidRPr="00BA2CD9">
        <w:rPr>
          <w:rFonts w:eastAsia="Calibri" w:cstheme="minorHAnsi"/>
        </w:rPr>
        <w:t xml:space="preserve"> “</w:t>
      </w:r>
      <w:r w:rsidR="00921777" w:rsidRPr="00BA2CD9">
        <w:rPr>
          <w:rFonts w:eastAsia="Calibri" w:cstheme="minorHAnsi"/>
          <w:i/>
          <w:iCs/>
        </w:rPr>
        <w:t>Yönetmelik ve Talimatlarımız</w:t>
      </w:r>
      <w:r w:rsidR="00921777" w:rsidRPr="00BA2CD9">
        <w:rPr>
          <w:rFonts w:eastAsia="Calibri" w:cstheme="minorHAnsi"/>
        </w:rPr>
        <w:t>” bölümünde</w:t>
      </w:r>
      <w:r w:rsidR="009D1FE7" w:rsidRPr="00BA2CD9">
        <w:rPr>
          <w:rFonts w:eastAsia="Calibri" w:cstheme="minorHAnsi"/>
        </w:rPr>
        <w:t xml:space="preserve"> yayınlanmıştır.</w:t>
      </w:r>
    </w:p>
    <w:p w14:paraId="1BA1ED38" w14:textId="77777777" w:rsidR="00BA2CD9" w:rsidRDefault="00BA2CD9" w:rsidP="00BA2CD9">
      <w:pPr>
        <w:pStyle w:val="ListeParagraf"/>
        <w:spacing w:line="240" w:lineRule="auto"/>
        <w:ind w:left="851"/>
        <w:jc w:val="both"/>
        <w:rPr>
          <w:rFonts w:eastAsia="Calibri" w:cstheme="minorHAnsi"/>
        </w:rPr>
      </w:pPr>
    </w:p>
    <w:p w14:paraId="783651F8" w14:textId="0F9049C3" w:rsidR="0015203D" w:rsidRDefault="0015203D" w:rsidP="00BA2CD9">
      <w:pPr>
        <w:pStyle w:val="ListeParagraf"/>
        <w:numPr>
          <w:ilvl w:val="0"/>
          <w:numId w:val="10"/>
        </w:numPr>
        <w:spacing w:line="240" w:lineRule="auto"/>
        <w:ind w:left="851" w:hanging="502"/>
        <w:jc w:val="both"/>
        <w:rPr>
          <w:rFonts w:eastAsia="Calibri" w:cstheme="minorHAnsi"/>
        </w:rPr>
      </w:pPr>
      <w:r w:rsidRPr="00BA2CD9">
        <w:rPr>
          <w:rFonts w:eastAsia="Calibri" w:cstheme="minorHAnsi"/>
        </w:rPr>
        <w:t>Yarışmaya katılabilmek için;</w:t>
      </w:r>
    </w:p>
    <w:p w14:paraId="56F391D4" w14:textId="162188BF" w:rsidR="000D4108" w:rsidRDefault="000D4108" w:rsidP="0061551A">
      <w:pPr>
        <w:pStyle w:val="ListeParagraf"/>
        <w:numPr>
          <w:ilvl w:val="0"/>
          <w:numId w:val="12"/>
        </w:numPr>
        <w:tabs>
          <w:tab w:val="left" w:pos="1134"/>
          <w:tab w:val="left" w:pos="1560"/>
        </w:tabs>
        <w:spacing w:before="120" w:after="120" w:line="240" w:lineRule="auto"/>
        <w:ind w:left="1559" w:hanging="425"/>
        <w:jc w:val="both"/>
        <w:rPr>
          <w:rFonts w:eastAsia="Calibri" w:cstheme="minorHAnsi"/>
        </w:rPr>
      </w:pPr>
      <w:r w:rsidRPr="0015203D">
        <w:rPr>
          <w:rFonts w:eastAsia="Calibri" w:cstheme="minorHAnsi"/>
        </w:rPr>
        <w:t xml:space="preserve">Katılımcı kulüplerin “Yarışma Başvuru Dilekçesini” doldurarak </w:t>
      </w:r>
      <w:r w:rsidR="00161055">
        <w:rPr>
          <w:rFonts w:eastAsia="Calibri" w:cstheme="minorHAnsi"/>
          <w:u w:val="single"/>
        </w:rPr>
        <w:t>2</w:t>
      </w:r>
      <w:r w:rsidR="00B80CAA">
        <w:rPr>
          <w:rFonts w:eastAsia="Calibri" w:cstheme="minorHAnsi"/>
          <w:u w:val="single"/>
        </w:rPr>
        <w:t>1 Şubat 2022 Pazartesi</w:t>
      </w:r>
      <w:r w:rsidR="009D1FE7">
        <w:rPr>
          <w:rFonts w:eastAsia="Calibri" w:cstheme="minorHAnsi"/>
          <w:u w:val="single"/>
        </w:rPr>
        <w:t xml:space="preserve"> </w:t>
      </w:r>
      <w:r>
        <w:rPr>
          <w:rFonts w:eastAsia="Calibri" w:cstheme="minorHAnsi"/>
        </w:rPr>
        <w:t>günü</w:t>
      </w:r>
      <w:r w:rsidR="00495626">
        <w:rPr>
          <w:rFonts w:eastAsia="Calibri" w:cstheme="minorHAnsi"/>
        </w:rPr>
        <w:t xml:space="preserve"> mesai bitimine </w:t>
      </w:r>
      <w:r w:rsidR="00495626" w:rsidRPr="0015203D">
        <w:rPr>
          <w:rFonts w:eastAsia="Calibri" w:cstheme="minorHAnsi"/>
        </w:rPr>
        <w:t>kadar</w:t>
      </w:r>
      <w:r w:rsidR="00495626" w:rsidRPr="0015203D">
        <w:rPr>
          <w:rFonts w:eastAsia="Calibri" w:cstheme="minorHAnsi"/>
        </w:rPr>
        <w:t xml:space="preserve"> </w:t>
      </w:r>
      <w:r w:rsidRPr="0015203D">
        <w:rPr>
          <w:rFonts w:eastAsia="Calibri" w:cstheme="minorHAnsi"/>
        </w:rPr>
        <w:t xml:space="preserve">TSSF İstanbul birimine faks </w:t>
      </w:r>
      <w:r w:rsidR="00B80CAA">
        <w:rPr>
          <w:rFonts w:eastAsia="Calibri" w:cstheme="minorHAnsi"/>
        </w:rPr>
        <w:t xml:space="preserve">ya da mail </w:t>
      </w:r>
      <w:r w:rsidRPr="0015203D">
        <w:rPr>
          <w:rFonts w:eastAsia="Calibri" w:cstheme="minorHAnsi"/>
        </w:rPr>
        <w:t>ile ulaştırması gerekmektedir.</w:t>
      </w:r>
    </w:p>
    <w:p w14:paraId="76867624" w14:textId="77777777" w:rsidR="0061551A" w:rsidRDefault="0061551A" w:rsidP="0061551A">
      <w:pPr>
        <w:pStyle w:val="ListeParagraf"/>
        <w:tabs>
          <w:tab w:val="left" w:pos="1134"/>
          <w:tab w:val="left" w:pos="1560"/>
        </w:tabs>
        <w:spacing w:before="120" w:after="120" w:line="240" w:lineRule="auto"/>
        <w:ind w:left="1559"/>
        <w:jc w:val="both"/>
        <w:rPr>
          <w:rFonts w:eastAsia="Calibri" w:cstheme="minorHAnsi"/>
        </w:rPr>
      </w:pPr>
    </w:p>
    <w:p w14:paraId="60DE99B1" w14:textId="6A554809" w:rsidR="000D4108" w:rsidRPr="0015203D" w:rsidRDefault="000D4108" w:rsidP="000D4108">
      <w:pPr>
        <w:pStyle w:val="ListeParagraf"/>
        <w:tabs>
          <w:tab w:val="left" w:pos="1560"/>
        </w:tabs>
        <w:spacing w:after="0" w:line="240" w:lineRule="auto"/>
        <w:ind w:left="1560" w:hanging="426"/>
        <w:jc w:val="both"/>
        <w:rPr>
          <w:rFonts w:eastAsia="Calibri" w:cstheme="minorHAnsi"/>
        </w:rPr>
      </w:pPr>
      <w:r>
        <w:rPr>
          <w:rFonts w:eastAsia="Calibri" w:cstheme="minorHAnsi"/>
        </w:rPr>
        <w:t>b.</w:t>
      </w:r>
      <w:r w:rsidRPr="0015203D">
        <w:rPr>
          <w:rFonts w:eastAsia="Calibri" w:cstheme="minorHAnsi"/>
        </w:rPr>
        <w:tab/>
        <w:t>Yarışma katılım listeleri ise “</w:t>
      </w:r>
      <w:r>
        <w:rPr>
          <w:rFonts w:eastAsia="Calibri" w:cstheme="minorHAnsi"/>
        </w:rPr>
        <w:t>Sporcu Giriş Formu</w:t>
      </w:r>
      <w:r w:rsidRPr="0015203D">
        <w:rPr>
          <w:rFonts w:eastAsia="Calibri" w:cstheme="minorHAnsi"/>
        </w:rPr>
        <w:t xml:space="preserve">” ile doldurularak </w:t>
      </w:r>
      <w:r w:rsidR="00495626">
        <w:rPr>
          <w:rFonts w:eastAsia="Calibri" w:cstheme="minorHAnsi"/>
          <w:u w:val="single"/>
        </w:rPr>
        <w:t>21 Şubat 2022 Pazartesi</w:t>
      </w:r>
      <w:r w:rsidR="00495626" w:rsidRPr="00495626">
        <w:rPr>
          <w:rFonts w:eastAsia="Calibri" w:cstheme="minorHAnsi"/>
        </w:rPr>
        <w:t xml:space="preserve"> </w:t>
      </w:r>
      <w:r>
        <w:rPr>
          <w:rFonts w:eastAsia="Calibri" w:cstheme="minorHAnsi"/>
        </w:rPr>
        <w:t xml:space="preserve">günü mesai bitimine </w:t>
      </w:r>
      <w:r w:rsidRPr="0015203D">
        <w:rPr>
          <w:rFonts w:eastAsia="Calibri" w:cstheme="minorHAnsi"/>
        </w:rPr>
        <w:t>kadar TSSF e-posta adresine gönderilmesi gerekmektedir. Program doldurulurken büyük harfler kullanılmalıdır.</w:t>
      </w:r>
    </w:p>
    <w:p w14:paraId="56BB179B" w14:textId="77777777" w:rsidR="000D4108" w:rsidRPr="0015203D" w:rsidRDefault="000D4108" w:rsidP="000D4108">
      <w:pPr>
        <w:pStyle w:val="ListeParagraf"/>
        <w:tabs>
          <w:tab w:val="left" w:pos="1560"/>
        </w:tabs>
        <w:spacing w:after="0" w:line="240" w:lineRule="auto"/>
        <w:ind w:left="1560" w:hanging="426"/>
        <w:jc w:val="both"/>
        <w:rPr>
          <w:rFonts w:eastAsia="Calibri" w:cstheme="minorHAnsi"/>
        </w:rPr>
      </w:pPr>
    </w:p>
    <w:p w14:paraId="62857C42" w14:textId="77777777" w:rsidR="000D4108" w:rsidRPr="0015203D" w:rsidRDefault="000D4108" w:rsidP="000D4108">
      <w:pPr>
        <w:tabs>
          <w:tab w:val="left" w:pos="1560"/>
        </w:tabs>
        <w:spacing w:after="0" w:line="240" w:lineRule="auto"/>
        <w:ind w:left="1560" w:hanging="426"/>
        <w:jc w:val="both"/>
        <w:rPr>
          <w:rFonts w:eastAsia="Calibri" w:cstheme="minorHAnsi"/>
          <w:lang w:eastAsia="tr-TR"/>
        </w:rPr>
      </w:pPr>
      <w:r>
        <w:rPr>
          <w:rFonts w:eastAsia="Calibri" w:cstheme="minorHAnsi"/>
          <w:lang w:eastAsia="tr-TR"/>
        </w:rPr>
        <w:t>c.</w:t>
      </w:r>
      <w:r w:rsidRPr="0015203D">
        <w:rPr>
          <w:rFonts w:eastAsia="Calibri" w:cstheme="minorHAnsi"/>
          <w:lang w:eastAsia="tr-TR"/>
        </w:rPr>
        <w:tab/>
      </w:r>
      <w:r w:rsidRPr="00CE5218">
        <w:rPr>
          <w:rFonts w:eastAsia="Calibri" w:cstheme="minorHAnsi"/>
          <w:lang w:eastAsia="tr-TR"/>
        </w:rPr>
        <w:t>“</w:t>
      </w:r>
      <w:r w:rsidRPr="0015203D">
        <w:rPr>
          <w:rFonts w:eastAsia="Calibri" w:cstheme="minorHAnsi"/>
          <w:u w:val="single"/>
          <w:lang w:eastAsia="tr-TR"/>
        </w:rPr>
        <w:t>Yarışma Başvuru Dilekçesi</w:t>
      </w:r>
      <w:r w:rsidRPr="00CE5218">
        <w:rPr>
          <w:rFonts w:eastAsia="Calibri" w:cstheme="minorHAnsi"/>
          <w:lang w:eastAsia="tr-TR"/>
        </w:rPr>
        <w:t>”</w:t>
      </w:r>
      <w:r w:rsidRPr="0015203D">
        <w:rPr>
          <w:rFonts w:eastAsia="Calibri" w:cstheme="minorHAnsi"/>
          <w:lang w:eastAsia="tr-TR"/>
        </w:rPr>
        <w:t xml:space="preserve"> ve </w:t>
      </w:r>
      <w:r w:rsidRPr="00CE5218">
        <w:rPr>
          <w:rFonts w:eastAsia="Calibri" w:cstheme="minorHAnsi"/>
          <w:lang w:eastAsia="tr-TR"/>
        </w:rPr>
        <w:t>“</w:t>
      </w:r>
      <w:r>
        <w:rPr>
          <w:rFonts w:eastAsia="Calibri" w:cstheme="minorHAnsi"/>
          <w:u w:val="single"/>
          <w:lang w:eastAsia="tr-TR"/>
        </w:rPr>
        <w:t>Sporcu Giriş Formu</w:t>
      </w:r>
      <w:r w:rsidRPr="00CE5218">
        <w:rPr>
          <w:rFonts w:eastAsia="Calibri" w:cstheme="minorHAnsi"/>
          <w:lang w:eastAsia="tr-TR"/>
        </w:rPr>
        <w:t xml:space="preserve">” </w:t>
      </w:r>
      <w:r w:rsidRPr="0015203D">
        <w:rPr>
          <w:rFonts w:eastAsia="Calibri" w:cstheme="minorHAnsi"/>
          <w:lang w:eastAsia="tr-TR"/>
        </w:rPr>
        <w:t>TSSF internet sitesinde, yarışma duyurusunun</w:t>
      </w:r>
      <w:r>
        <w:rPr>
          <w:rFonts w:eastAsia="Calibri" w:cstheme="minorHAnsi"/>
          <w:lang w:eastAsia="tr-TR"/>
        </w:rPr>
        <w:t xml:space="preserve"> yapıldığı sayfada</w:t>
      </w:r>
      <w:r w:rsidRPr="0015203D">
        <w:rPr>
          <w:rFonts w:eastAsia="Calibri" w:cstheme="minorHAnsi"/>
          <w:lang w:eastAsia="tr-TR"/>
        </w:rPr>
        <w:t xml:space="preserve"> </w:t>
      </w:r>
      <w:r>
        <w:rPr>
          <w:rFonts w:eastAsia="Calibri" w:cstheme="minorHAnsi"/>
          <w:lang w:eastAsia="tr-TR"/>
        </w:rPr>
        <w:t>bulunmaktadır</w:t>
      </w:r>
      <w:r w:rsidRPr="0015203D">
        <w:rPr>
          <w:rFonts w:eastAsia="Calibri" w:cstheme="minorHAnsi"/>
          <w:lang w:eastAsia="tr-TR"/>
        </w:rPr>
        <w:t>.</w:t>
      </w:r>
    </w:p>
    <w:p w14:paraId="35FCDFD8" w14:textId="77777777" w:rsidR="000D4108" w:rsidRPr="0015203D" w:rsidRDefault="000D4108" w:rsidP="000D4108">
      <w:pPr>
        <w:tabs>
          <w:tab w:val="left" w:pos="1134"/>
          <w:tab w:val="left" w:pos="1560"/>
        </w:tabs>
        <w:spacing w:after="0" w:line="240" w:lineRule="auto"/>
        <w:ind w:left="1134"/>
        <w:jc w:val="both"/>
        <w:rPr>
          <w:rFonts w:eastAsia="Calibri" w:cstheme="minorHAnsi"/>
        </w:rPr>
      </w:pPr>
    </w:p>
    <w:p w14:paraId="41244293" w14:textId="77777777" w:rsidR="000D4108" w:rsidRPr="0015203D" w:rsidRDefault="000D4108" w:rsidP="000D4108">
      <w:pPr>
        <w:pStyle w:val="ListeParagraf"/>
        <w:tabs>
          <w:tab w:val="left" w:pos="1560"/>
          <w:tab w:val="left" w:pos="4395"/>
        </w:tabs>
        <w:spacing w:after="0" w:line="240" w:lineRule="auto"/>
        <w:ind w:left="1560" w:hanging="840"/>
        <w:jc w:val="both"/>
        <w:rPr>
          <w:rFonts w:eastAsia="Calibri" w:cstheme="minorHAnsi"/>
        </w:rPr>
      </w:pPr>
      <w:r>
        <w:rPr>
          <w:rFonts w:eastAsia="Calibri" w:cstheme="minorHAnsi"/>
          <w:b/>
        </w:rPr>
        <w:tab/>
      </w:r>
      <w:r w:rsidRPr="0015203D">
        <w:rPr>
          <w:rFonts w:eastAsia="Calibri" w:cstheme="minorHAnsi"/>
          <w:b/>
        </w:rPr>
        <w:t>TSSF İstanbul Birimi Faks Numarası:</w:t>
      </w:r>
      <w:r w:rsidRPr="0015203D">
        <w:rPr>
          <w:rFonts w:eastAsia="Calibri" w:cstheme="minorHAnsi"/>
        </w:rPr>
        <w:tab/>
        <w:t>0216 348 55 44</w:t>
      </w:r>
    </w:p>
    <w:p w14:paraId="271AEAD4" w14:textId="77777777" w:rsidR="000D4108" w:rsidRPr="0015203D" w:rsidRDefault="000D4108" w:rsidP="000D4108">
      <w:pPr>
        <w:pStyle w:val="AralkYok"/>
        <w:tabs>
          <w:tab w:val="left" w:pos="993"/>
          <w:tab w:val="left" w:pos="1560"/>
          <w:tab w:val="left" w:pos="4395"/>
        </w:tabs>
        <w:ind w:left="1560" w:hanging="840"/>
      </w:pPr>
      <w:r>
        <w:rPr>
          <w:b/>
        </w:rPr>
        <w:tab/>
      </w:r>
      <w:r>
        <w:rPr>
          <w:b/>
        </w:rPr>
        <w:tab/>
      </w:r>
      <w:r w:rsidRPr="0015203D">
        <w:rPr>
          <w:b/>
        </w:rPr>
        <w:t>TSSF E-posta Adresi:</w:t>
      </w:r>
      <w:r w:rsidRPr="0015203D">
        <w:rPr>
          <w:b/>
        </w:rPr>
        <w:tab/>
      </w:r>
      <w:r>
        <w:rPr>
          <w:b/>
        </w:rPr>
        <w:tab/>
      </w:r>
      <w:hyperlink r:id="rId8" w:history="1">
        <w:r w:rsidRPr="0045501B">
          <w:rPr>
            <w:rStyle w:val="Kpr"/>
          </w:rPr>
          <w:t>paletliyuzmekulvarlama@tssf.gov.tr</w:t>
        </w:r>
      </w:hyperlink>
    </w:p>
    <w:p w14:paraId="4EAF904C" w14:textId="77777777" w:rsidR="000D4108" w:rsidRPr="0015203D" w:rsidRDefault="000D4108" w:rsidP="000D4108">
      <w:pPr>
        <w:pStyle w:val="AralkYok"/>
        <w:rPr>
          <w:b/>
        </w:rPr>
      </w:pPr>
    </w:p>
    <w:p w14:paraId="6C663E7E" w14:textId="4A5FC5EC" w:rsidR="00F12882" w:rsidRPr="00CE5218" w:rsidRDefault="00F12882" w:rsidP="00F12882">
      <w:pPr>
        <w:pStyle w:val="ListeParagraf"/>
        <w:numPr>
          <w:ilvl w:val="0"/>
          <w:numId w:val="10"/>
        </w:numPr>
        <w:tabs>
          <w:tab w:val="left" w:pos="993"/>
        </w:tabs>
        <w:spacing w:after="0" w:line="240" w:lineRule="auto"/>
        <w:ind w:left="851" w:hanging="567"/>
        <w:jc w:val="both"/>
      </w:pPr>
      <w:r>
        <w:rPr>
          <w:rFonts w:eastAsia="Calibri" w:cstheme="minorHAnsi"/>
        </w:rPr>
        <w:t>Y</w:t>
      </w:r>
      <w:r w:rsidRPr="0015203D">
        <w:rPr>
          <w:rFonts w:eastAsia="Calibri" w:cstheme="minorHAnsi"/>
        </w:rPr>
        <w:t xml:space="preserve">arışmalara ait “Kontrol Listeleri” </w:t>
      </w:r>
      <w:r w:rsidR="00F4674F">
        <w:rPr>
          <w:rFonts w:eastAsia="Calibri" w:cstheme="minorHAnsi"/>
          <w:u w:val="single"/>
        </w:rPr>
        <w:t>2</w:t>
      </w:r>
      <w:r w:rsidR="0030023F">
        <w:rPr>
          <w:rFonts w:eastAsia="Calibri" w:cstheme="minorHAnsi"/>
          <w:u w:val="single"/>
        </w:rPr>
        <w:t>1 Şubat 2022</w:t>
      </w:r>
      <w:r w:rsidRPr="001760ED">
        <w:rPr>
          <w:rFonts w:eastAsia="Calibri" w:cstheme="minorHAnsi"/>
          <w:u w:val="single"/>
        </w:rPr>
        <w:t xml:space="preserve"> Pazartesi</w:t>
      </w:r>
      <w:r>
        <w:rPr>
          <w:rFonts w:eastAsia="Calibri" w:cstheme="minorHAnsi"/>
        </w:rPr>
        <w:t xml:space="preserve"> günü</w:t>
      </w:r>
      <w:r w:rsidRPr="0015203D">
        <w:rPr>
          <w:rFonts w:eastAsia="Calibri" w:cstheme="minorHAnsi"/>
        </w:rPr>
        <w:t xml:space="preserve"> TSSF internet sitesinde yayınlanacaktır. Kulüpler tarafından yapılacak düzeltmeler var ise yapılarak ertesi gün mesai bitimine kadar TSSF e-posta adresine gönderilecektir. </w:t>
      </w:r>
      <w:r w:rsidRPr="003B1A43">
        <w:rPr>
          <w:rFonts w:eastAsia="Calibri" w:cstheme="minorHAnsi"/>
          <w:b/>
          <w:bCs/>
        </w:rPr>
        <w:t>Sadece yarışmadan çıkarılacak sporcuların belirlenmesi ve Covid-19 PCR test sonucu pozitif çıkan sporcular sebebiyle yapılması zorunlu değişikliklerin</w:t>
      </w:r>
      <w:r>
        <w:rPr>
          <w:rFonts w:eastAsia="Calibri" w:cstheme="minorHAnsi"/>
        </w:rPr>
        <w:t xml:space="preserve"> </w:t>
      </w:r>
      <w:r w:rsidRPr="0015203D">
        <w:rPr>
          <w:rFonts w:eastAsia="Calibri" w:cstheme="minorHAnsi"/>
        </w:rPr>
        <w:t xml:space="preserve">ardından kesinleşmiş Start Listeleri “Yarışma Teknik Toplantısı” </w:t>
      </w:r>
      <w:r>
        <w:rPr>
          <w:rFonts w:eastAsia="Calibri" w:cstheme="minorHAnsi"/>
        </w:rPr>
        <w:t>sonrasında</w:t>
      </w:r>
      <w:r w:rsidRPr="0015203D">
        <w:rPr>
          <w:rFonts w:eastAsia="Calibri" w:cstheme="minorHAnsi"/>
        </w:rPr>
        <w:t xml:space="preserve"> TSSF internet sitesinde yayınlanacak ve ayrıca start listesi dağıtılmayacaktır.</w:t>
      </w:r>
    </w:p>
    <w:p w14:paraId="362273BB" w14:textId="139A9E82" w:rsidR="0061551A" w:rsidRDefault="0061551A" w:rsidP="008B1ECA">
      <w:pPr>
        <w:tabs>
          <w:tab w:val="left" w:pos="993"/>
        </w:tabs>
        <w:spacing w:after="0" w:line="240" w:lineRule="auto"/>
        <w:jc w:val="both"/>
      </w:pPr>
    </w:p>
    <w:p w14:paraId="2DBF9455" w14:textId="77777777" w:rsidR="00007E2A" w:rsidRDefault="00007E2A" w:rsidP="008B1ECA">
      <w:pPr>
        <w:tabs>
          <w:tab w:val="left" w:pos="993"/>
        </w:tabs>
        <w:spacing w:after="0" w:line="240" w:lineRule="auto"/>
        <w:jc w:val="both"/>
      </w:pPr>
    </w:p>
    <w:p w14:paraId="4672B2B7" w14:textId="77777777" w:rsidR="0061551A" w:rsidRDefault="0061551A" w:rsidP="008B1ECA">
      <w:pPr>
        <w:tabs>
          <w:tab w:val="left" w:pos="993"/>
        </w:tabs>
        <w:spacing w:after="0" w:line="240" w:lineRule="auto"/>
        <w:jc w:val="both"/>
      </w:pPr>
    </w:p>
    <w:p w14:paraId="223F7577" w14:textId="77777777" w:rsidR="0010081D" w:rsidRDefault="0010081D" w:rsidP="008B1ECA">
      <w:pPr>
        <w:tabs>
          <w:tab w:val="left" w:pos="993"/>
        </w:tabs>
        <w:spacing w:after="0" w:line="240" w:lineRule="auto"/>
        <w:jc w:val="both"/>
      </w:pPr>
    </w:p>
    <w:p w14:paraId="0B9D4FEB" w14:textId="77777777" w:rsidR="00CA4C24" w:rsidRDefault="00CA4C24" w:rsidP="008B1ECA">
      <w:pPr>
        <w:tabs>
          <w:tab w:val="left" w:pos="993"/>
        </w:tabs>
        <w:spacing w:after="0" w:line="240" w:lineRule="auto"/>
        <w:jc w:val="both"/>
      </w:pPr>
    </w:p>
    <w:p w14:paraId="2BAE422B" w14:textId="3E07A4B0" w:rsidR="00890316" w:rsidRPr="00890316" w:rsidRDefault="00535901" w:rsidP="00890316">
      <w:pPr>
        <w:pStyle w:val="AralkYok"/>
        <w:numPr>
          <w:ilvl w:val="0"/>
          <w:numId w:val="3"/>
        </w:numPr>
        <w:spacing w:after="240"/>
        <w:ind w:left="567" w:hanging="567"/>
        <w:rPr>
          <w:b/>
          <w:sz w:val="24"/>
        </w:rPr>
      </w:pPr>
      <w:r>
        <w:rPr>
          <w:b/>
          <w:sz w:val="24"/>
        </w:rPr>
        <w:t xml:space="preserve">COVID-19 </w:t>
      </w:r>
      <w:r w:rsidR="00CD1174">
        <w:rPr>
          <w:b/>
          <w:sz w:val="24"/>
        </w:rPr>
        <w:t xml:space="preserve">PANDEMİ </w:t>
      </w:r>
      <w:r w:rsidR="002C2E61">
        <w:rPr>
          <w:b/>
          <w:sz w:val="24"/>
        </w:rPr>
        <w:t>ÖNLEMLERİ</w:t>
      </w:r>
    </w:p>
    <w:p w14:paraId="57D2A545" w14:textId="77777777" w:rsidR="00ED3692" w:rsidRDefault="00ED3692" w:rsidP="00ED3692">
      <w:pPr>
        <w:pStyle w:val="ListeParagraf"/>
        <w:numPr>
          <w:ilvl w:val="0"/>
          <w:numId w:val="38"/>
        </w:numPr>
        <w:tabs>
          <w:tab w:val="left" w:pos="993"/>
        </w:tabs>
        <w:spacing w:after="0" w:line="240" w:lineRule="auto"/>
        <w:jc w:val="both"/>
      </w:pPr>
      <w:r>
        <w:t xml:space="preserve">Türkiye genelinden katılımla gerçekleştirilecek tüm sportif müsabakalarda </w:t>
      </w:r>
      <w:r w:rsidRPr="00E83CCF">
        <w:rPr>
          <w:u w:val="single"/>
        </w:rPr>
        <w:t>T.C. Sağlık Bakanlığı</w:t>
      </w:r>
      <w:r>
        <w:t xml:space="preserve"> </w:t>
      </w:r>
      <w:r w:rsidRPr="002725C7">
        <w:rPr>
          <w:u w:val="single"/>
        </w:rPr>
        <w:t xml:space="preserve">Covid-19 </w:t>
      </w:r>
      <w:r>
        <w:rPr>
          <w:u w:val="single"/>
        </w:rPr>
        <w:t>a</w:t>
      </w:r>
      <w:r w:rsidRPr="002725C7">
        <w:rPr>
          <w:u w:val="single"/>
        </w:rPr>
        <w:t xml:space="preserve">şı </w:t>
      </w:r>
      <w:r>
        <w:rPr>
          <w:u w:val="single"/>
        </w:rPr>
        <w:t>k</w:t>
      </w:r>
      <w:r w:rsidRPr="002725C7">
        <w:rPr>
          <w:u w:val="single"/>
        </w:rPr>
        <w:t>artı</w:t>
      </w:r>
      <w:r>
        <w:t xml:space="preserve"> ya da </w:t>
      </w:r>
      <w:r w:rsidRPr="00C363F9">
        <w:rPr>
          <w:u w:val="single"/>
        </w:rPr>
        <w:t>negatif sonuçlu Covid</w:t>
      </w:r>
      <w:r w:rsidRPr="002725C7">
        <w:rPr>
          <w:u w:val="single"/>
        </w:rPr>
        <w:t>-19 Test</w:t>
      </w:r>
      <w:r>
        <w:t xml:space="preserve"> ibrazı mecburiyeti bulunmaktadır. Bu sebeple;</w:t>
      </w:r>
    </w:p>
    <w:p w14:paraId="471B35B0" w14:textId="77777777" w:rsidR="00ED3692" w:rsidRDefault="00ED3692" w:rsidP="00ED3692">
      <w:pPr>
        <w:pStyle w:val="ListeParagraf"/>
        <w:tabs>
          <w:tab w:val="left" w:pos="993"/>
        </w:tabs>
        <w:spacing w:after="0" w:line="240" w:lineRule="auto"/>
        <w:ind w:left="851"/>
        <w:jc w:val="both"/>
      </w:pPr>
    </w:p>
    <w:p w14:paraId="79E770CF" w14:textId="05EEA75B" w:rsidR="00ED3692" w:rsidRDefault="00D82DAD" w:rsidP="00ED3692">
      <w:pPr>
        <w:pStyle w:val="ListeParagraf"/>
        <w:numPr>
          <w:ilvl w:val="1"/>
          <w:numId w:val="38"/>
        </w:numPr>
        <w:tabs>
          <w:tab w:val="left" w:pos="993"/>
        </w:tabs>
        <w:spacing w:after="0" w:line="240" w:lineRule="auto"/>
        <w:jc w:val="both"/>
      </w:pPr>
      <w:r w:rsidRPr="00D82DAD">
        <w:t>Paletli Yüzme Açık Yaş “Dünya Oyunları” Seçme Yarışması</w:t>
      </w:r>
      <w:r>
        <w:t>na</w:t>
      </w:r>
      <w:r w:rsidR="00ED3692">
        <w:t xml:space="preserve"> katılacak tüm katılımcıların (sporcu, antrenör, idareci ve seyirci) eğer aşı kartları yok ise </w:t>
      </w:r>
      <w:r w:rsidR="00ED3692">
        <w:rPr>
          <w:b/>
          <w:bCs/>
        </w:rPr>
        <w:t>yarışma tarihinden en fazla 48 saat önce</w:t>
      </w:r>
      <w:r w:rsidR="00ED3692">
        <w:t xml:space="preserve"> PCR testi yaptırması gerekmektedir.</w:t>
      </w:r>
    </w:p>
    <w:p w14:paraId="3EDFA72A" w14:textId="77777777" w:rsidR="00ED3692" w:rsidRDefault="00ED3692" w:rsidP="00ED3692">
      <w:pPr>
        <w:pStyle w:val="ListeParagraf"/>
        <w:tabs>
          <w:tab w:val="left" w:pos="993"/>
        </w:tabs>
        <w:spacing w:after="0" w:line="240" w:lineRule="auto"/>
        <w:ind w:left="1560"/>
        <w:jc w:val="both"/>
      </w:pPr>
    </w:p>
    <w:p w14:paraId="251CDABD" w14:textId="77777777" w:rsidR="00ED3692" w:rsidRDefault="00ED3692" w:rsidP="00ED3692">
      <w:pPr>
        <w:pStyle w:val="ListeParagraf"/>
        <w:numPr>
          <w:ilvl w:val="1"/>
          <w:numId w:val="38"/>
        </w:numPr>
        <w:tabs>
          <w:tab w:val="left" w:pos="993"/>
        </w:tabs>
        <w:spacing w:after="0" w:line="240" w:lineRule="auto"/>
        <w:jc w:val="both"/>
      </w:pPr>
      <w:r>
        <w:t xml:space="preserve">Aşı kartı bulunan katılımcıların PCR testi yaptırmasına gerek yoktur. </w:t>
      </w:r>
    </w:p>
    <w:p w14:paraId="5F004E63" w14:textId="77777777" w:rsidR="00ED3692" w:rsidRDefault="00ED3692" w:rsidP="00ED3692">
      <w:pPr>
        <w:pStyle w:val="ListeParagraf"/>
        <w:tabs>
          <w:tab w:val="left" w:pos="993"/>
        </w:tabs>
        <w:spacing w:after="0" w:line="240" w:lineRule="auto"/>
        <w:ind w:left="1560"/>
        <w:jc w:val="both"/>
      </w:pPr>
    </w:p>
    <w:p w14:paraId="29CC21FB" w14:textId="77777777" w:rsidR="00ED3692" w:rsidRDefault="00ED3692" w:rsidP="00ED3692">
      <w:pPr>
        <w:pStyle w:val="ListeParagraf"/>
        <w:numPr>
          <w:ilvl w:val="0"/>
          <w:numId w:val="38"/>
        </w:numPr>
        <w:tabs>
          <w:tab w:val="left" w:pos="993"/>
        </w:tabs>
        <w:spacing w:after="0" w:line="240" w:lineRule="auto"/>
        <w:jc w:val="both"/>
      </w:pPr>
      <w:r w:rsidRPr="00BF3A15">
        <w:t>2022 Sezonu müsabakalarında, seyirci kapasitesinin %50’si oranında seyirci tribünlerde yer alabilir, tribünlerde 1 er koltuk boş bırakılarak oturma düzeni gerçekleştirilecektir.</w:t>
      </w:r>
    </w:p>
    <w:p w14:paraId="174050E2" w14:textId="77777777" w:rsidR="00ED3692" w:rsidRDefault="00ED3692" w:rsidP="00ED3692">
      <w:pPr>
        <w:pStyle w:val="ListeParagraf"/>
        <w:tabs>
          <w:tab w:val="left" w:pos="993"/>
        </w:tabs>
        <w:spacing w:after="0" w:line="240" w:lineRule="auto"/>
        <w:ind w:left="851"/>
        <w:jc w:val="both"/>
      </w:pPr>
    </w:p>
    <w:p w14:paraId="196BB882" w14:textId="77777777" w:rsidR="00ED3692" w:rsidRDefault="00ED3692" w:rsidP="00ED3692">
      <w:pPr>
        <w:pStyle w:val="ListeParagraf"/>
        <w:numPr>
          <w:ilvl w:val="0"/>
          <w:numId w:val="38"/>
        </w:numPr>
        <w:tabs>
          <w:tab w:val="left" w:pos="993"/>
        </w:tabs>
        <w:spacing w:after="0" w:line="240" w:lineRule="auto"/>
        <w:jc w:val="both"/>
      </w:pPr>
      <w:r>
        <w:t>HES Kodu kontrolü sonucu risksiz bulunan ve aşı kartı ya da PCR testi sonucu bulunan katılımcılar için toplantı sonunda “Akreditasyon Kartları” dağıtılacaktır.</w:t>
      </w:r>
    </w:p>
    <w:p w14:paraId="549214DD" w14:textId="77777777" w:rsidR="00ED3692" w:rsidRDefault="00ED3692" w:rsidP="00ED3692">
      <w:pPr>
        <w:pStyle w:val="ListeParagraf"/>
        <w:tabs>
          <w:tab w:val="left" w:pos="993"/>
        </w:tabs>
        <w:spacing w:after="0" w:line="240" w:lineRule="auto"/>
        <w:ind w:left="851"/>
        <w:jc w:val="both"/>
      </w:pPr>
    </w:p>
    <w:p w14:paraId="033740A0" w14:textId="77777777" w:rsidR="00ED3692" w:rsidRDefault="00ED3692" w:rsidP="00ED3692">
      <w:pPr>
        <w:pStyle w:val="ListeParagraf"/>
        <w:numPr>
          <w:ilvl w:val="0"/>
          <w:numId w:val="38"/>
        </w:numPr>
        <w:tabs>
          <w:tab w:val="left" w:pos="993"/>
        </w:tabs>
        <w:spacing w:after="0" w:line="240" w:lineRule="auto"/>
        <w:jc w:val="both"/>
      </w:pPr>
      <w:r>
        <w:t xml:space="preserve">Yarışma alanına girişte HES kodu kontrolü ile birlikte aşı kartı ya da negatif PCR test sonucu kontrolü yapılacaktır. </w:t>
      </w:r>
    </w:p>
    <w:p w14:paraId="79B6E189" w14:textId="77777777" w:rsidR="00ED3692" w:rsidRDefault="00ED3692" w:rsidP="00ED3692">
      <w:pPr>
        <w:pStyle w:val="ListeParagraf"/>
        <w:tabs>
          <w:tab w:val="left" w:pos="993"/>
        </w:tabs>
        <w:spacing w:after="0" w:line="240" w:lineRule="auto"/>
        <w:ind w:left="851"/>
        <w:jc w:val="both"/>
      </w:pPr>
    </w:p>
    <w:p w14:paraId="77F73370" w14:textId="77777777" w:rsidR="00ED3692" w:rsidRDefault="00ED3692" w:rsidP="00ED3692">
      <w:pPr>
        <w:pStyle w:val="ListeParagraf"/>
        <w:numPr>
          <w:ilvl w:val="0"/>
          <w:numId w:val="38"/>
        </w:numPr>
        <w:tabs>
          <w:tab w:val="left" w:pos="993"/>
        </w:tabs>
        <w:spacing w:after="0" w:line="240" w:lineRule="auto"/>
        <w:jc w:val="both"/>
      </w:pPr>
      <w:r>
        <w:t xml:space="preserve">HES kodu kontrolü sonucu “riskli” bulunan, T.C Sağlık Bakanlığı Covid-19 aşı kartı ya da negatif PCR test sonucu bulunmayan katılımcılar yarışma alanına alınmayacaktır. </w:t>
      </w:r>
    </w:p>
    <w:p w14:paraId="617D4B64" w14:textId="77777777" w:rsidR="00ED3692" w:rsidRDefault="00ED3692" w:rsidP="00ED3692">
      <w:pPr>
        <w:pStyle w:val="ListeParagraf"/>
        <w:tabs>
          <w:tab w:val="left" w:pos="993"/>
        </w:tabs>
        <w:spacing w:after="0" w:line="240" w:lineRule="auto"/>
        <w:ind w:left="851"/>
        <w:jc w:val="both"/>
      </w:pPr>
    </w:p>
    <w:p w14:paraId="1EC23756" w14:textId="77777777" w:rsidR="00ED3692" w:rsidRDefault="00ED3692" w:rsidP="00ED3692">
      <w:pPr>
        <w:pStyle w:val="ListeParagraf"/>
        <w:numPr>
          <w:ilvl w:val="0"/>
          <w:numId w:val="38"/>
        </w:numPr>
        <w:tabs>
          <w:tab w:val="left" w:pos="993"/>
        </w:tabs>
        <w:spacing w:after="0" w:line="240" w:lineRule="auto"/>
        <w:jc w:val="both"/>
      </w:pPr>
      <w:r>
        <w:t>Tüm katılımcıların yarışma alanında sosyal mesafeye uyması ve sürekli olarak maske kullanımı zorunludur.</w:t>
      </w:r>
    </w:p>
    <w:p w14:paraId="5F171DFC" w14:textId="3987EE84" w:rsidR="000D4108" w:rsidRDefault="000D4108" w:rsidP="00DB6345">
      <w:pPr>
        <w:tabs>
          <w:tab w:val="left" w:pos="993"/>
        </w:tabs>
        <w:spacing w:after="0" w:line="240" w:lineRule="auto"/>
        <w:jc w:val="both"/>
      </w:pPr>
    </w:p>
    <w:p w14:paraId="4A7A0BDA" w14:textId="35DDFA56" w:rsidR="003F65F1" w:rsidRDefault="003F65F1" w:rsidP="000D4108">
      <w:pPr>
        <w:pStyle w:val="ListeParagraf"/>
        <w:tabs>
          <w:tab w:val="left" w:pos="993"/>
        </w:tabs>
        <w:spacing w:after="0" w:line="240" w:lineRule="auto"/>
        <w:ind w:left="851"/>
        <w:jc w:val="both"/>
      </w:pPr>
    </w:p>
    <w:p w14:paraId="14E63B12" w14:textId="50D66E04" w:rsidR="001760ED" w:rsidRPr="001760ED" w:rsidRDefault="001760ED" w:rsidP="00D82DAD">
      <w:pPr>
        <w:pStyle w:val="AralkYok"/>
        <w:numPr>
          <w:ilvl w:val="0"/>
          <w:numId w:val="41"/>
        </w:numPr>
        <w:ind w:left="567" w:hanging="567"/>
        <w:rPr>
          <w:b/>
          <w:sz w:val="24"/>
        </w:rPr>
      </w:pPr>
      <w:r>
        <w:rPr>
          <w:b/>
          <w:sz w:val="24"/>
        </w:rPr>
        <w:t>KATILIM KOŞULLARI</w:t>
      </w:r>
    </w:p>
    <w:p w14:paraId="5F74D1F1" w14:textId="2C8B904F" w:rsidR="001760ED" w:rsidRPr="00502AFB" w:rsidRDefault="001760ED" w:rsidP="00502AFB">
      <w:pPr>
        <w:tabs>
          <w:tab w:val="left" w:pos="993"/>
        </w:tabs>
        <w:spacing w:after="0" w:line="240" w:lineRule="auto"/>
        <w:jc w:val="both"/>
        <w:rPr>
          <w:sz w:val="20"/>
        </w:rPr>
      </w:pPr>
      <w:r w:rsidRPr="00502AFB">
        <w:rPr>
          <w:sz w:val="20"/>
        </w:rPr>
        <w:tab/>
      </w:r>
    </w:p>
    <w:p w14:paraId="1FA6F16E" w14:textId="7C337F98" w:rsidR="001760ED" w:rsidRPr="00502AFB" w:rsidRDefault="001760ED" w:rsidP="00502AFB">
      <w:pPr>
        <w:pStyle w:val="ListeParagraf"/>
        <w:numPr>
          <w:ilvl w:val="0"/>
          <w:numId w:val="15"/>
        </w:numPr>
        <w:tabs>
          <w:tab w:val="left" w:pos="1560"/>
        </w:tabs>
        <w:spacing w:after="0" w:line="240" w:lineRule="auto"/>
        <w:ind w:left="851" w:hanging="567"/>
        <w:jc w:val="both"/>
      </w:pPr>
      <w:r w:rsidRPr="00502AFB">
        <w:t xml:space="preserve">Kulüpler ve ferdi sporcular bağlı bulundukları </w:t>
      </w:r>
      <w:r w:rsidRPr="00502AFB">
        <w:rPr>
          <w:i/>
        </w:rPr>
        <w:t>Gençlik ve Spor İl Müdürlükleri</w:t>
      </w:r>
      <w:r w:rsidRPr="00502AFB">
        <w:t xml:space="preserve"> tarafından onaylanmış kafile listelerini ve sporcu lisanslarını </w:t>
      </w:r>
      <w:r w:rsidR="00236E87" w:rsidRPr="00A73B61">
        <w:rPr>
          <w:iCs/>
        </w:rPr>
        <w:t xml:space="preserve">yarışma </w:t>
      </w:r>
      <w:r w:rsidR="00D82DAD">
        <w:rPr>
          <w:iCs/>
        </w:rPr>
        <w:t>teknik toplantısında</w:t>
      </w:r>
      <w:r w:rsidR="005478B8">
        <w:t xml:space="preserve"> </w:t>
      </w:r>
      <w:r w:rsidR="00236E87" w:rsidRPr="00C752D0">
        <w:t>federasyon yetkililerine</w:t>
      </w:r>
      <w:r w:rsidR="00236E87" w:rsidRPr="00502AFB">
        <w:t xml:space="preserve"> </w:t>
      </w:r>
      <w:r w:rsidRPr="00502AFB">
        <w:t>teslim edeceklerdir. Bu belgeleri teslim etmeyen kulüp ve sporcular yarışmaya kabul edilmeyecektir.</w:t>
      </w:r>
    </w:p>
    <w:p w14:paraId="6288CB7F" w14:textId="4397396C" w:rsidR="001760ED" w:rsidRPr="00502AFB" w:rsidRDefault="001760ED" w:rsidP="00502AFB">
      <w:pPr>
        <w:tabs>
          <w:tab w:val="left" w:pos="1985"/>
        </w:tabs>
        <w:spacing w:after="0" w:line="240" w:lineRule="auto"/>
        <w:ind w:left="851" w:hanging="567"/>
        <w:jc w:val="both"/>
      </w:pPr>
    </w:p>
    <w:p w14:paraId="2EC32549" w14:textId="3C3F39CD" w:rsidR="00D2309B" w:rsidRPr="00502AFB" w:rsidRDefault="00D2309B" w:rsidP="00D2309B">
      <w:pPr>
        <w:pStyle w:val="ListeParagraf"/>
        <w:numPr>
          <w:ilvl w:val="0"/>
          <w:numId w:val="15"/>
        </w:numPr>
        <w:tabs>
          <w:tab w:val="left" w:pos="1560"/>
        </w:tabs>
        <w:spacing w:after="0" w:line="240" w:lineRule="auto"/>
        <w:ind w:left="851" w:hanging="567"/>
        <w:jc w:val="both"/>
      </w:pPr>
      <w:r w:rsidRPr="00502AFB">
        <w:t xml:space="preserve">Ferdi sporcular, bireysel şampiyonalara, </w:t>
      </w:r>
      <w:r>
        <w:t>en az ikinci kademe antrenör belgesine sahip ve 202</w:t>
      </w:r>
      <w:r w:rsidR="00A5704A">
        <w:t>2</w:t>
      </w:r>
      <w:r>
        <w:t xml:space="preserve"> sezonu vizesi bulunan </w:t>
      </w:r>
      <w:r w:rsidRPr="00502AFB">
        <w:t xml:space="preserve">sorumlu antrenörünün onayı ile </w:t>
      </w:r>
      <w:r>
        <w:t xml:space="preserve">başvurarak </w:t>
      </w:r>
      <w:r w:rsidRPr="00502AFB">
        <w:t xml:space="preserve">bireysel </w:t>
      </w:r>
      <w:r>
        <w:t>katılım sağlayabilirler</w:t>
      </w:r>
      <w:r w:rsidRPr="00502AFB">
        <w:t>.</w:t>
      </w:r>
      <w:r>
        <w:t xml:space="preserve"> Sorumlu antrenörün imzası bulunan başvuru dilekçesini </w:t>
      </w:r>
      <w:r w:rsidR="00130405" w:rsidRPr="00A73B61">
        <w:rPr>
          <w:iCs/>
        </w:rPr>
        <w:t>yarışma sabahı</w:t>
      </w:r>
      <w:r w:rsidR="00130405">
        <w:rPr>
          <w:iCs/>
        </w:rPr>
        <w:t xml:space="preserve"> ısınma seansı sona ermeden</w:t>
      </w:r>
      <w:r w:rsidR="00130405" w:rsidRPr="00C752D0">
        <w:t xml:space="preserve"> federasyon yetkililerine</w:t>
      </w:r>
      <w:r w:rsidRPr="00502AFB">
        <w:t xml:space="preserve"> teslim edeceklerdir. Bu belgeleri teslim etmeyen sporcular yarışmaya kabul edilmeyecektir.</w:t>
      </w:r>
      <w:r>
        <w:t xml:space="preserve"> “</w:t>
      </w:r>
      <w:r w:rsidRPr="00E103F2">
        <w:rPr>
          <w:u w:val="single"/>
        </w:rPr>
        <w:t>Ferdi Sporcu Yarışma Başvuru Formu</w:t>
      </w:r>
      <w:r>
        <w:rPr>
          <w:u w:val="single"/>
        </w:rPr>
        <w:t>”</w:t>
      </w:r>
      <w:r>
        <w:t xml:space="preserve"> </w:t>
      </w:r>
      <w:r w:rsidRPr="0015203D">
        <w:rPr>
          <w:rFonts w:eastAsia="Calibri" w:cstheme="minorHAnsi"/>
          <w:lang w:eastAsia="tr-TR"/>
        </w:rPr>
        <w:t>TSSF internet sitesinde, yarışma duyurusunun</w:t>
      </w:r>
      <w:r>
        <w:rPr>
          <w:rFonts w:eastAsia="Calibri" w:cstheme="minorHAnsi"/>
          <w:lang w:eastAsia="tr-TR"/>
        </w:rPr>
        <w:t xml:space="preserve"> yapıldığı sayfada</w:t>
      </w:r>
      <w:r w:rsidRPr="0015203D">
        <w:rPr>
          <w:rFonts w:eastAsia="Calibri" w:cstheme="minorHAnsi"/>
          <w:lang w:eastAsia="tr-TR"/>
        </w:rPr>
        <w:t xml:space="preserve"> </w:t>
      </w:r>
      <w:r>
        <w:rPr>
          <w:rFonts w:eastAsia="Calibri" w:cstheme="minorHAnsi"/>
          <w:lang w:eastAsia="tr-TR"/>
        </w:rPr>
        <w:t>bulunmaktadır</w:t>
      </w:r>
      <w:r w:rsidRPr="0015203D">
        <w:rPr>
          <w:rFonts w:eastAsia="Calibri" w:cstheme="minorHAnsi"/>
          <w:lang w:eastAsia="tr-TR"/>
        </w:rPr>
        <w:t>.</w:t>
      </w:r>
    </w:p>
    <w:p w14:paraId="032854D7" w14:textId="7F4E5B14" w:rsidR="001760ED" w:rsidRPr="00502AFB" w:rsidRDefault="001760ED" w:rsidP="00502AFB">
      <w:pPr>
        <w:pStyle w:val="ListeParagraf"/>
        <w:tabs>
          <w:tab w:val="left" w:pos="1985"/>
        </w:tabs>
        <w:spacing w:after="0" w:line="240" w:lineRule="auto"/>
        <w:ind w:left="851" w:hanging="567"/>
        <w:jc w:val="both"/>
      </w:pPr>
    </w:p>
    <w:p w14:paraId="18B29585" w14:textId="77777777" w:rsidR="005478B8" w:rsidRPr="005478B8" w:rsidRDefault="005478B8" w:rsidP="005478B8">
      <w:pPr>
        <w:pStyle w:val="ListeParagraf"/>
        <w:tabs>
          <w:tab w:val="left" w:pos="1560"/>
        </w:tabs>
        <w:spacing w:after="0" w:line="240" w:lineRule="auto"/>
        <w:ind w:left="851"/>
        <w:jc w:val="both"/>
        <w:rPr>
          <w:sz w:val="18"/>
          <w:szCs w:val="18"/>
        </w:rPr>
      </w:pPr>
    </w:p>
    <w:p w14:paraId="5CBF47E3" w14:textId="778A1CE3" w:rsidR="001760ED" w:rsidRDefault="001760ED" w:rsidP="00502AFB">
      <w:pPr>
        <w:pStyle w:val="ListeParagraf"/>
        <w:numPr>
          <w:ilvl w:val="0"/>
          <w:numId w:val="15"/>
        </w:numPr>
        <w:tabs>
          <w:tab w:val="left" w:pos="1985"/>
        </w:tabs>
        <w:spacing w:after="0" w:line="240" w:lineRule="auto"/>
        <w:ind w:left="851" w:hanging="567"/>
        <w:jc w:val="both"/>
      </w:pPr>
      <w:r w:rsidRPr="00502AFB">
        <w:t xml:space="preserve">Yarışmalara katılacak idareci, antrenör ve sporcular izinlerini bağlı bulundukları </w:t>
      </w:r>
      <w:r w:rsidRPr="00502AFB">
        <w:rPr>
          <w:i/>
        </w:rPr>
        <w:t>Gençlik ve Spor İl Müdürlükleri</w:t>
      </w:r>
      <w:r w:rsidRPr="00502AFB">
        <w:t>nden talep edeceklerdir.</w:t>
      </w:r>
    </w:p>
    <w:p w14:paraId="08831552" w14:textId="77777777" w:rsidR="0010081D" w:rsidRPr="00502AFB" w:rsidRDefault="0010081D" w:rsidP="0010081D">
      <w:pPr>
        <w:pStyle w:val="ListeParagraf"/>
        <w:tabs>
          <w:tab w:val="left" w:pos="1985"/>
        </w:tabs>
        <w:spacing w:after="0" w:line="240" w:lineRule="auto"/>
        <w:ind w:left="851"/>
        <w:jc w:val="both"/>
      </w:pPr>
    </w:p>
    <w:p w14:paraId="54DCEB2C" w14:textId="77777777" w:rsidR="005E4160" w:rsidRDefault="005E4160" w:rsidP="005E4160">
      <w:pPr>
        <w:pStyle w:val="ListeParagraf"/>
        <w:tabs>
          <w:tab w:val="left" w:pos="1985"/>
        </w:tabs>
        <w:spacing w:after="0" w:line="240" w:lineRule="auto"/>
        <w:ind w:left="851"/>
        <w:jc w:val="both"/>
      </w:pPr>
    </w:p>
    <w:p w14:paraId="3886420C" w14:textId="0DDFDB27" w:rsidR="00C95F13" w:rsidRDefault="001760ED" w:rsidP="00C95F13">
      <w:pPr>
        <w:pStyle w:val="ListeParagraf"/>
        <w:numPr>
          <w:ilvl w:val="0"/>
          <w:numId w:val="15"/>
        </w:numPr>
        <w:tabs>
          <w:tab w:val="left" w:pos="1985"/>
        </w:tabs>
        <w:spacing w:after="0" w:line="240" w:lineRule="auto"/>
        <w:ind w:left="851" w:hanging="567"/>
        <w:jc w:val="both"/>
      </w:pPr>
      <w:r w:rsidRPr="00502AFB">
        <w:t>Bir kulüpten onaylı kafile li</w:t>
      </w:r>
      <w:r w:rsidR="000D4108">
        <w:t xml:space="preserve">stesinde ismi bulunan </w:t>
      </w:r>
      <w:r w:rsidR="00420776">
        <w:t>s</w:t>
      </w:r>
      <w:r w:rsidRPr="00502AFB">
        <w:t>porcu</w:t>
      </w:r>
      <w:r w:rsidR="00420776">
        <w:t>lar</w:t>
      </w:r>
      <w:r w:rsidR="006836BA">
        <w:t>ın kafile liste</w:t>
      </w:r>
      <w:r w:rsidR="00A64A2E">
        <w:t>sin</w:t>
      </w:r>
      <w:r w:rsidR="006836BA">
        <w:t xml:space="preserve">deki sıralamasına göre ilk </w:t>
      </w:r>
      <w:r w:rsidR="00C95F13">
        <w:t>8</w:t>
      </w:r>
      <w:r w:rsidR="006836BA">
        <w:t xml:space="preserve"> (</w:t>
      </w:r>
      <w:r w:rsidR="00C95F13">
        <w:t>sekiz</w:t>
      </w:r>
      <w:r w:rsidR="006836BA">
        <w:t xml:space="preserve">) tanesine </w:t>
      </w:r>
      <w:r w:rsidR="007C00D0">
        <w:rPr>
          <w:u w:val="single"/>
        </w:rPr>
        <w:t>otobüs rayici olan ulaşım bedeli</w:t>
      </w:r>
      <w:r w:rsidRPr="00AF1741">
        <w:t xml:space="preserve"> ödemesi </w:t>
      </w:r>
      <w:r w:rsidRPr="00502AFB">
        <w:t>yapılacaktır.</w:t>
      </w:r>
    </w:p>
    <w:p w14:paraId="5A17973C" w14:textId="77777777" w:rsidR="00C95F13" w:rsidRDefault="00C95F13" w:rsidP="00C95F13">
      <w:pPr>
        <w:pStyle w:val="ListeParagraf"/>
        <w:tabs>
          <w:tab w:val="left" w:pos="1985"/>
        </w:tabs>
        <w:spacing w:after="0" w:line="240" w:lineRule="auto"/>
        <w:ind w:left="851"/>
        <w:jc w:val="both"/>
      </w:pPr>
    </w:p>
    <w:p w14:paraId="24584711" w14:textId="29478A02" w:rsidR="001760ED" w:rsidRDefault="00C95F13" w:rsidP="00C95F13">
      <w:pPr>
        <w:pStyle w:val="ListeParagraf"/>
        <w:numPr>
          <w:ilvl w:val="0"/>
          <w:numId w:val="15"/>
        </w:numPr>
        <w:tabs>
          <w:tab w:val="left" w:pos="1985"/>
        </w:tabs>
        <w:spacing w:after="0" w:line="240" w:lineRule="auto"/>
        <w:ind w:left="851" w:hanging="567"/>
        <w:jc w:val="both"/>
      </w:pPr>
      <w:r>
        <w:t>Yarışmaya</w:t>
      </w:r>
      <w:r w:rsidRPr="009056C7">
        <w:t xml:space="preserve"> ferdi </w:t>
      </w:r>
      <w:r>
        <w:t xml:space="preserve">sporcu olarak katılım gösteren ve onaylı kafile listesinde ismi bulunan sporculara </w:t>
      </w:r>
      <w:r w:rsidRPr="00C95F13">
        <w:rPr>
          <w:u w:val="single"/>
        </w:rPr>
        <w:t>otobüs rayici olan ulaşım bedeli</w:t>
      </w:r>
      <w:r w:rsidRPr="00AF1741">
        <w:t xml:space="preserve"> ödemesi </w:t>
      </w:r>
      <w:r w:rsidRPr="00502AFB">
        <w:t>yapılacaktır.</w:t>
      </w:r>
    </w:p>
    <w:p w14:paraId="7F1EB2F8" w14:textId="77777777" w:rsidR="00C95F13" w:rsidRPr="00502AFB" w:rsidRDefault="00C95F13" w:rsidP="00C95F13">
      <w:pPr>
        <w:pStyle w:val="ListeParagraf"/>
        <w:tabs>
          <w:tab w:val="left" w:pos="1985"/>
        </w:tabs>
        <w:spacing w:after="0" w:line="240" w:lineRule="auto"/>
        <w:ind w:left="851"/>
        <w:jc w:val="both"/>
      </w:pPr>
    </w:p>
    <w:p w14:paraId="67E6E5A4" w14:textId="5FE72E20" w:rsidR="004659BC" w:rsidRDefault="001760ED" w:rsidP="004200ED">
      <w:pPr>
        <w:pStyle w:val="ListeParagraf"/>
        <w:numPr>
          <w:ilvl w:val="0"/>
          <w:numId w:val="15"/>
        </w:numPr>
        <w:tabs>
          <w:tab w:val="left" w:pos="1985"/>
        </w:tabs>
        <w:spacing w:after="0" w:line="240" w:lineRule="auto"/>
        <w:ind w:left="851" w:hanging="567"/>
        <w:jc w:val="both"/>
      </w:pPr>
      <w:r w:rsidRPr="00502AFB">
        <w:t xml:space="preserve">Sporcuların </w:t>
      </w:r>
      <w:r w:rsidR="00BD609F" w:rsidRPr="0030023F">
        <w:rPr>
          <w:u w:val="single"/>
        </w:rPr>
        <w:t>otobüs rayici olan ulaşım bedeli</w:t>
      </w:r>
      <w:r w:rsidR="00BD609F" w:rsidRPr="00AF1741">
        <w:t xml:space="preserve"> ödemesi</w:t>
      </w:r>
      <w:r w:rsidRPr="00502AFB">
        <w:t xml:space="preserve"> alabilmesi için aşağıda belirtilen </w:t>
      </w:r>
      <w:r w:rsidR="00B53921" w:rsidRPr="0030023F">
        <w:rPr>
          <w:i/>
        </w:rPr>
        <w:t>Yarışma Baraj Dereceleri</w:t>
      </w:r>
      <w:r w:rsidRPr="0030023F">
        <w:rPr>
          <w:i/>
        </w:rPr>
        <w:t xml:space="preserve"> Tablosu</w:t>
      </w:r>
      <w:r w:rsidRPr="00502AFB">
        <w:t xml:space="preserve">na göre en az </w:t>
      </w:r>
      <w:r w:rsidR="0030023F">
        <w:t>1</w:t>
      </w:r>
      <w:r w:rsidRPr="00502AFB">
        <w:t xml:space="preserve"> baraj</w:t>
      </w:r>
      <w:r w:rsidR="00DB7A77">
        <w:t xml:space="preserve"> derecesini</w:t>
      </w:r>
      <w:r w:rsidRPr="00502AFB">
        <w:t xml:space="preserve"> geçmesi gerekmektedir. </w:t>
      </w:r>
    </w:p>
    <w:p w14:paraId="6673FE57" w14:textId="77777777" w:rsidR="0030023F" w:rsidRDefault="0030023F" w:rsidP="0030023F">
      <w:pPr>
        <w:pStyle w:val="ListeParagraf"/>
      </w:pPr>
    </w:p>
    <w:p w14:paraId="034AC4FE" w14:textId="77777777" w:rsidR="0030023F" w:rsidRDefault="0030023F" w:rsidP="0030023F">
      <w:pPr>
        <w:pStyle w:val="ListeParagraf"/>
        <w:tabs>
          <w:tab w:val="left" w:pos="1985"/>
        </w:tabs>
        <w:spacing w:after="0" w:line="240" w:lineRule="auto"/>
        <w:ind w:left="851"/>
        <w:jc w:val="both"/>
      </w:pPr>
    </w:p>
    <w:p w14:paraId="78347F61" w14:textId="42342E58" w:rsidR="001760ED" w:rsidRPr="00502AFB" w:rsidRDefault="001760ED" w:rsidP="00502AFB">
      <w:pPr>
        <w:pStyle w:val="ListeParagraf"/>
        <w:numPr>
          <w:ilvl w:val="0"/>
          <w:numId w:val="15"/>
        </w:numPr>
        <w:tabs>
          <w:tab w:val="left" w:pos="1985"/>
        </w:tabs>
        <w:spacing w:after="0" w:line="240" w:lineRule="auto"/>
        <w:ind w:left="851" w:hanging="567"/>
        <w:jc w:val="both"/>
      </w:pPr>
      <w:r w:rsidRPr="00502AFB">
        <w:t>Yarışmaya,</w:t>
      </w:r>
      <w:r w:rsidR="0030023F">
        <w:t xml:space="preserve"> </w:t>
      </w:r>
      <w:r w:rsidRPr="00502AFB">
        <w:t xml:space="preserve">katılan kulüplere </w:t>
      </w:r>
      <w:r w:rsidR="0030023F">
        <w:t>1</w:t>
      </w:r>
      <w:r w:rsidRPr="00502AFB">
        <w:t xml:space="preserve"> antrenör ve</w:t>
      </w:r>
      <w:r w:rsidR="0030023F">
        <w:t>ya</w:t>
      </w:r>
      <w:r w:rsidRPr="00502AFB">
        <w:t xml:space="preserve"> bir idareci için </w:t>
      </w:r>
      <w:r w:rsidR="00C95F13">
        <w:rPr>
          <w:u w:val="single"/>
        </w:rPr>
        <w:t>otobüs rayici olan ulaşım bedeli</w:t>
      </w:r>
      <w:r w:rsidR="00C95F13" w:rsidRPr="00AF1741">
        <w:t xml:space="preserve"> </w:t>
      </w:r>
      <w:r w:rsidR="00DB7A77" w:rsidRPr="00AF1741">
        <w:t>ödemesi</w:t>
      </w:r>
      <w:r w:rsidR="00DB7A77" w:rsidRPr="00502AFB">
        <w:t xml:space="preserve"> </w:t>
      </w:r>
      <w:r w:rsidRPr="00502AFB">
        <w:t>yapılacaktır. Antrenör harcırahı alabilmek için TSSF Paletli Yüzme Antrenörlük Belgesinin 20</w:t>
      </w:r>
      <w:r w:rsidR="000A5976">
        <w:t>2</w:t>
      </w:r>
      <w:r w:rsidR="004F6CCE">
        <w:t>2</w:t>
      </w:r>
      <w:r w:rsidRPr="00502AFB">
        <w:t xml:space="preserve"> yılı vizesinin yapılmış olması gerekmektedir.</w:t>
      </w:r>
    </w:p>
    <w:p w14:paraId="1107AE9E" w14:textId="77777777" w:rsidR="001760ED" w:rsidRPr="00502AFB" w:rsidRDefault="001760ED" w:rsidP="00502AFB">
      <w:pPr>
        <w:pStyle w:val="ListeParagraf"/>
        <w:ind w:left="851" w:hanging="567"/>
      </w:pPr>
    </w:p>
    <w:p w14:paraId="39F23BE5" w14:textId="1F513177" w:rsidR="003D7B52" w:rsidRPr="00A130E0" w:rsidRDefault="003D7B52" w:rsidP="007B0442">
      <w:pPr>
        <w:pStyle w:val="AralkYok"/>
        <w:jc w:val="center"/>
        <w:rPr>
          <w:b/>
          <w:sz w:val="18"/>
          <w:szCs w:val="18"/>
        </w:rPr>
      </w:pPr>
    </w:p>
    <w:p w14:paraId="599D4905" w14:textId="4A9ECD36" w:rsidR="007B0442" w:rsidRPr="00AF1741" w:rsidRDefault="00B53921" w:rsidP="007B0442">
      <w:pPr>
        <w:pStyle w:val="AralkYok"/>
        <w:jc w:val="center"/>
        <w:rPr>
          <w:b/>
          <w:sz w:val="24"/>
        </w:rPr>
      </w:pPr>
      <w:r>
        <w:rPr>
          <w:b/>
          <w:sz w:val="24"/>
        </w:rPr>
        <w:t xml:space="preserve">Yarışma </w:t>
      </w:r>
      <w:r w:rsidR="007B0442" w:rsidRPr="00AF1741">
        <w:rPr>
          <w:b/>
          <w:sz w:val="24"/>
        </w:rPr>
        <w:t>Baraj</w:t>
      </w:r>
      <w:r>
        <w:rPr>
          <w:b/>
          <w:sz w:val="24"/>
        </w:rPr>
        <w:t xml:space="preserve"> Dereceleri</w:t>
      </w:r>
      <w:r w:rsidR="007B0442" w:rsidRPr="00AF1741">
        <w:rPr>
          <w:b/>
          <w:sz w:val="24"/>
        </w:rPr>
        <w:t xml:space="preserve"> Tablosu</w:t>
      </w:r>
    </w:p>
    <w:tbl>
      <w:tblPr>
        <w:tblStyle w:val="TabloKlavuzu"/>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2"/>
        <w:gridCol w:w="1468"/>
        <w:gridCol w:w="1534"/>
      </w:tblGrid>
      <w:tr w:rsidR="00BB7D50" w:rsidRPr="00202719" w14:paraId="7E156074" w14:textId="0C490D91" w:rsidTr="00BB7D50">
        <w:trPr>
          <w:trHeight w:val="357"/>
          <w:jc w:val="center"/>
        </w:trPr>
        <w:tc>
          <w:tcPr>
            <w:tcW w:w="1752" w:type="dxa"/>
            <w:shd w:val="clear" w:color="auto" w:fill="BFBFBF" w:themeFill="background1" w:themeFillShade="BF"/>
            <w:vAlign w:val="center"/>
          </w:tcPr>
          <w:p w14:paraId="36CC8511" w14:textId="32AA8E2D" w:rsidR="00BB7D50" w:rsidRPr="003F65F1" w:rsidRDefault="00BB7D50" w:rsidP="00BB7D50">
            <w:pPr>
              <w:pStyle w:val="AralkYok"/>
              <w:tabs>
                <w:tab w:val="left" w:pos="284"/>
              </w:tabs>
              <w:rPr>
                <w:rFonts w:cstheme="minorHAnsi"/>
                <w:b/>
                <w:bCs/>
                <w:sz w:val="18"/>
                <w:szCs w:val="16"/>
              </w:rPr>
            </w:pPr>
            <w:r w:rsidRPr="003F65F1">
              <w:rPr>
                <w:rFonts w:cstheme="minorHAnsi"/>
                <w:b/>
                <w:bCs/>
                <w:sz w:val="20"/>
                <w:szCs w:val="18"/>
              </w:rPr>
              <w:t>Mesafe</w:t>
            </w:r>
          </w:p>
        </w:tc>
        <w:tc>
          <w:tcPr>
            <w:tcW w:w="1468" w:type="dxa"/>
            <w:shd w:val="clear" w:color="auto" w:fill="EDEDED" w:themeFill="accent3" w:themeFillTint="33"/>
            <w:vAlign w:val="center"/>
          </w:tcPr>
          <w:p w14:paraId="75BD6695" w14:textId="77777777" w:rsidR="00BB7D50" w:rsidRPr="00202719" w:rsidRDefault="00BB7D50" w:rsidP="00BB7D50">
            <w:pPr>
              <w:pStyle w:val="AralkYok"/>
              <w:tabs>
                <w:tab w:val="left" w:pos="284"/>
              </w:tabs>
              <w:jc w:val="center"/>
              <w:rPr>
                <w:rFonts w:cstheme="minorHAnsi"/>
                <w:b/>
                <w:sz w:val="20"/>
                <w:szCs w:val="16"/>
              </w:rPr>
            </w:pPr>
            <w:r w:rsidRPr="00202719">
              <w:rPr>
                <w:rFonts w:cstheme="minorHAnsi"/>
                <w:b/>
                <w:sz w:val="20"/>
                <w:szCs w:val="16"/>
              </w:rPr>
              <w:t>Erkek</w:t>
            </w:r>
          </w:p>
        </w:tc>
        <w:tc>
          <w:tcPr>
            <w:tcW w:w="1534" w:type="dxa"/>
            <w:tcBorders>
              <w:bottom w:val="single" w:sz="4" w:space="0" w:color="auto"/>
            </w:tcBorders>
            <w:shd w:val="clear" w:color="auto" w:fill="EDEDED" w:themeFill="accent3" w:themeFillTint="33"/>
            <w:vAlign w:val="center"/>
          </w:tcPr>
          <w:p w14:paraId="699A3862" w14:textId="7F2196BA" w:rsidR="00BB7D50" w:rsidRPr="00202719" w:rsidRDefault="00BB7D50" w:rsidP="00BB7D50">
            <w:pPr>
              <w:pStyle w:val="AralkYok"/>
              <w:tabs>
                <w:tab w:val="left" w:pos="284"/>
              </w:tabs>
              <w:jc w:val="center"/>
              <w:rPr>
                <w:rFonts w:cstheme="minorHAnsi"/>
                <w:b/>
                <w:sz w:val="20"/>
                <w:szCs w:val="16"/>
              </w:rPr>
            </w:pPr>
            <w:r>
              <w:rPr>
                <w:rFonts w:cstheme="minorHAnsi"/>
                <w:b/>
                <w:sz w:val="20"/>
                <w:szCs w:val="16"/>
              </w:rPr>
              <w:t>Kadın</w:t>
            </w:r>
          </w:p>
        </w:tc>
      </w:tr>
      <w:tr w:rsidR="00BB7D50" w:rsidRPr="00202719" w14:paraId="66A3CB29" w14:textId="647B85FF" w:rsidTr="00BB7D50">
        <w:trPr>
          <w:trHeight w:val="357"/>
          <w:jc w:val="center"/>
        </w:trPr>
        <w:tc>
          <w:tcPr>
            <w:tcW w:w="1752" w:type="dxa"/>
            <w:shd w:val="clear" w:color="auto" w:fill="BFBFBF" w:themeFill="background1" w:themeFillShade="BF"/>
            <w:vAlign w:val="center"/>
          </w:tcPr>
          <w:p w14:paraId="15224BF0" w14:textId="77777777" w:rsidR="00BB7D50" w:rsidRPr="00202719" w:rsidRDefault="00BB7D50" w:rsidP="00BB7D50">
            <w:pPr>
              <w:pStyle w:val="AralkYok"/>
              <w:tabs>
                <w:tab w:val="left" w:pos="284"/>
              </w:tabs>
              <w:rPr>
                <w:rFonts w:cstheme="minorHAnsi"/>
                <w:b/>
                <w:sz w:val="20"/>
                <w:szCs w:val="16"/>
              </w:rPr>
            </w:pPr>
            <w:r w:rsidRPr="00202719">
              <w:rPr>
                <w:rFonts w:cstheme="minorHAnsi"/>
                <w:b/>
                <w:sz w:val="20"/>
                <w:szCs w:val="16"/>
              </w:rPr>
              <w:t>50m.</w:t>
            </w:r>
            <w:r>
              <w:rPr>
                <w:rFonts w:cstheme="minorHAnsi"/>
                <w:b/>
                <w:sz w:val="20"/>
                <w:szCs w:val="16"/>
              </w:rPr>
              <w:t xml:space="preserve"> </w:t>
            </w:r>
            <w:r w:rsidRPr="00202719">
              <w:rPr>
                <w:rFonts w:cstheme="minorHAnsi"/>
                <w:b/>
                <w:sz w:val="20"/>
                <w:szCs w:val="16"/>
              </w:rPr>
              <w:t>Suüstü</w:t>
            </w:r>
          </w:p>
        </w:tc>
        <w:tc>
          <w:tcPr>
            <w:tcW w:w="1468" w:type="dxa"/>
            <w:shd w:val="clear" w:color="auto" w:fill="EDEDED" w:themeFill="accent3" w:themeFillTint="33"/>
            <w:vAlign w:val="center"/>
          </w:tcPr>
          <w:p w14:paraId="13956DD9" w14:textId="076F104C" w:rsidR="00BB7D50" w:rsidRPr="00202719" w:rsidRDefault="00BB7D50" w:rsidP="00BB7D50">
            <w:pPr>
              <w:pStyle w:val="AralkYok"/>
              <w:tabs>
                <w:tab w:val="left" w:pos="284"/>
              </w:tabs>
              <w:jc w:val="center"/>
              <w:rPr>
                <w:rFonts w:cstheme="minorHAnsi"/>
                <w:sz w:val="20"/>
                <w:szCs w:val="16"/>
              </w:rPr>
            </w:pPr>
            <w:r>
              <w:rPr>
                <w:rFonts w:cstheme="minorHAnsi"/>
                <w:sz w:val="20"/>
                <w:szCs w:val="16"/>
              </w:rPr>
              <w:t>00:21.43</w:t>
            </w:r>
          </w:p>
        </w:tc>
        <w:tc>
          <w:tcPr>
            <w:tcW w:w="1534" w:type="dxa"/>
            <w:tcBorders>
              <w:top w:val="single" w:sz="4" w:space="0" w:color="auto"/>
              <w:bottom w:val="single" w:sz="4" w:space="0" w:color="auto"/>
              <w:tr2bl w:val="single" w:sz="4" w:space="0" w:color="auto"/>
            </w:tcBorders>
            <w:shd w:val="clear" w:color="auto" w:fill="EDEDED" w:themeFill="accent3" w:themeFillTint="33"/>
            <w:vAlign w:val="center"/>
          </w:tcPr>
          <w:p w14:paraId="71D07567" w14:textId="5DF5F152" w:rsidR="00BB7D50" w:rsidRDefault="00BB7D50" w:rsidP="00BB7D50">
            <w:pPr>
              <w:pStyle w:val="AralkYok"/>
              <w:tabs>
                <w:tab w:val="left" w:pos="284"/>
              </w:tabs>
              <w:jc w:val="center"/>
              <w:rPr>
                <w:rFonts w:cstheme="minorHAnsi"/>
                <w:sz w:val="20"/>
                <w:szCs w:val="16"/>
              </w:rPr>
            </w:pPr>
          </w:p>
        </w:tc>
      </w:tr>
      <w:tr w:rsidR="00BB7D50" w:rsidRPr="00202719" w14:paraId="6811ADAA" w14:textId="77777777" w:rsidTr="00BB7D50">
        <w:trPr>
          <w:trHeight w:val="357"/>
          <w:jc w:val="center"/>
        </w:trPr>
        <w:tc>
          <w:tcPr>
            <w:tcW w:w="1752" w:type="dxa"/>
            <w:shd w:val="clear" w:color="auto" w:fill="BFBFBF" w:themeFill="background1" w:themeFillShade="BF"/>
            <w:vAlign w:val="center"/>
          </w:tcPr>
          <w:p w14:paraId="149BB3E6" w14:textId="5030E457" w:rsidR="00BB7D50" w:rsidRPr="00202719" w:rsidRDefault="00BB7D50" w:rsidP="00BB7D50">
            <w:pPr>
              <w:pStyle w:val="AralkYok"/>
              <w:tabs>
                <w:tab w:val="left" w:pos="284"/>
              </w:tabs>
              <w:rPr>
                <w:rFonts w:cstheme="minorHAnsi"/>
                <w:b/>
                <w:sz w:val="20"/>
                <w:szCs w:val="16"/>
              </w:rPr>
            </w:pPr>
            <w:r>
              <w:rPr>
                <w:rFonts w:cstheme="minorHAnsi"/>
                <w:b/>
                <w:sz w:val="20"/>
                <w:szCs w:val="16"/>
              </w:rPr>
              <w:t>100m. Suüstü</w:t>
            </w:r>
          </w:p>
        </w:tc>
        <w:tc>
          <w:tcPr>
            <w:tcW w:w="1468" w:type="dxa"/>
            <w:shd w:val="clear" w:color="auto" w:fill="EDEDED" w:themeFill="accent3" w:themeFillTint="33"/>
            <w:vAlign w:val="center"/>
          </w:tcPr>
          <w:p w14:paraId="345134F4" w14:textId="572C6A46" w:rsidR="00BB7D50" w:rsidRDefault="00BB7D50" w:rsidP="00BB7D50">
            <w:pPr>
              <w:pStyle w:val="AralkYok"/>
              <w:tabs>
                <w:tab w:val="left" w:pos="284"/>
              </w:tabs>
              <w:jc w:val="center"/>
              <w:rPr>
                <w:rFonts w:cstheme="minorHAnsi"/>
                <w:sz w:val="20"/>
                <w:szCs w:val="16"/>
              </w:rPr>
            </w:pPr>
            <w:r>
              <w:rPr>
                <w:rFonts w:cstheme="minorHAnsi"/>
                <w:sz w:val="20"/>
                <w:szCs w:val="16"/>
              </w:rPr>
              <w:t>00:48.46</w:t>
            </w:r>
          </w:p>
        </w:tc>
        <w:tc>
          <w:tcPr>
            <w:tcW w:w="1534" w:type="dxa"/>
            <w:tcBorders>
              <w:top w:val="single" w:sz="4" w:space="0" w:color="auto"/>
              <w:bottom w:val="single" w:sz="12" w:space="0" w:color="auto"/>
              <w:tr2bl w:val="single" w:sz="4" w:space="0" w:color="auto"/>
            </w:tcBorders>
            <w:shd w:val="clear" w:color="auto" w:fill="EDEDED" w:themeFill="accent3" w:themeFillTint="33"/>
            <w:vAlign w:val="center"/>
          </w:tcPr>
          <w:p w14:paraId="2436DEE5" w14:textId="77777777" w:rsidR="00BB7D50" w:rsidRDefault="00BB7D50" w:rsidP="00BB7D50">
            <w:pPr>
              <w:pStyle w:val="AralkYok"/>
              <w:tabs>
                <w:tab w:val="left" w:pos="284"/>
              </w:tabs>
              <w:jc w:val="center"/>
              <w:rPr>
                <w:rFonts w:cstheme="minorHAnsi"/>
                <w:sz w:val="20"/>
                <w:szCs w:val="16"/>
              </w:rPr>
            </w:pPr>
          </w:p>
        </w:tc>
      </w:tr>
    </w:tbl>
    <w:p w14:paraId="1B04BE23" w14:textId="7567ABEC" w:rsidR="006F25C1" w:rsidRDefault="006F25C1" w:rsidP="00D22852">
      <w:pPr>
        <w:tabs>
          <w:tab w:val="left" w:pos="1985"/>
        </w:tabs>
        <w:spacing w:after="0" w:line="240" w:lineRule="auto"/>
        <w:jc w:val="both"/>
      </w:pPr>
    </w:p>
    <w:p w14:paraId="11910886" w14:textId="77777777" w:rsidR="00BB7D50" w:rsidRDefault="00BB7D50" w:rsidP="00D22852">
      <w:pPr>
        <w:tabs>
          <w:tab w:val="left" w:pos="1985"/>
        </w:tabs>
        <w:spacing w:after="0" w:line="240" w:lineRule="auto"/>
        <w:jc w:val="both"/>
      </w:pPr>
    </w:p>
    <w:p w14:paraId="663F7F4C" w14:textId="44BC61A1" w:rsidR="006B749C" w:rsidRPr="00890316" w:rsidRDefault="00502AFB" w:rsidP="00890316">
      <w:pPr>
        <w:pStyle w:val="AralkYok"/>
        <w:numPr>
          <w:ilvl w:val="0"/>
          <w:numId w:val="43"/>
        </w:numPr>
        <w:tabs>
          <w:tab w:val="left" w:pos="993"/>
        </w:tabs>
        <w:spacing w:after="240"/>
        <w:ind w:left="426" w:hanging="426"/>
        <w:jc w:val="both"/>
        <w:rPr>
          <w:sz w:val="20"/>
        </w:rPr>
      </w:pPr>
      <w:r w:rsidRPr="006B749C">
        <w:rPr>
          <w:b/>
          <w:sz w:val="24"/>
        </w:rPr>
        <w:t>YARIŞMA KURALLARI</w:t>
      </w:r>
      <w:bookmarkStart w:id="1" w:name="_Hlk28858642"/>
    </w:p>
    <w:p w14:paraId="2B2A7DD6" w14:textId="24054053" w:rsidR="00502AFB" w:rsidRDefault="00502AFB" w:rsidP="005307DE">
      <w:pPr>
        <w:pStyle w:val="ListeParagraf"/>
        <w:numPr>
          <w:ilvl w:val="0"/>
          <w:numId w:val="34"/>
        </w:numPr>
        <w:spacing w:after="200" w:line="276" w:lineRule="auto"/>
        <w:ind w:left="851" w:hanging="567"/>
        <w:jc w:val="both"/>
      </w:pPr>
      <w:r w:rsidRPr="00457BB1">
        <w:t xml:space="preserve">Sporcuların, </w:t>
      </w:r>
      <w:r w:rsidR="00642E07">
        <w:t>sporcu giriş formuna</w:t>
      </w:r>
      <w:r w:rsidRPr="00457BB1">
        <w:t xml:space="preserve"> yazılacak dereceleri gerektiğinde ispatlanabilecek şekilde son 2 (iki) sezona ait resmi yarış dereceleri olacaktır. Verilen derecelerin 50 metrelik havuzda yüzülmüş olması gerekmektedir.</w:t>
      </w:r>
      <w:bookmarkEnd w:id="1"/>
    </w:p>
    <w:p w14:paraId="2161C7F5" w14:textId="77777777" w:rsidR="00367D89" w:rsidRPr="008F4D47" w:rsidRDefault="00367D89" w:rsidP="00367D89">
      <w:pPr>
        <w:pStyle w:val="ListeParagraf"/>
        <w:spacing w:after="200" w:line="276" w:lineRule="auto"/>
        <w:ind w:left="851"/>
        <w:jc w:val="both"/>
        <w:rPr>
          <w:sz w:val="18"/>
          <w:szCs w:val="18"/>
        </w:rPr>
      </w:pPr>
    </w:p>
    <w:p w14:paraId="46C0A77F" w14:textId="67E68C99" w:rsidR="00367D89" w:rsidRDefault="00367D89" w:rsidP="005307DE">
      <w:pPr>
        <w:pStyle w:val="ListeParagraf"/>
        <w:numPr>
          <w:ilvl w:val="0"/>
          <w:numId w:val="34"/>
        </w:numPr>
        <w:spacing w:after="200" w:line="276" w:lineRule="auto"/>
        <w:ind w:left="851" w:hanging="567"/>
        <w:jc w:val="both"/>
      </w:pPr>
      <w:r w:rsidRPr="00457BB1">
        <w:t>Verilen derecesi yanlış olan sporcular</w:t>
      </w:r>
      <w:r>
        <w:t xml:space="preserve"> ile ilgili </w:t>
      </w:r>
      <w:r w:rsidRPr="0065777A">
        <w:rPr>
          <w:i/>
        </w:rPr>
        <w:t>Yarışma Başhakemi</w:t>
      </w:r>
      <w:r>
        <w:t>ne yazılı itiraz yolları açık olmakla birlikte</w:t>
      </w:r>
      <w:r w:rsidRPr="00457BB1">
        <w:t>,</w:t>
      </w:r>
      <w:r>
        <w:t xml:space="preserve"> itiraz sonrası yanlış derece verildiği ortaya çıkan sporcular </w:t>
      </w:r>
      <w:r w:rsidRPr="00457BB1">
        <w:t>son seride yüzdürülecektir.</w:t>
      </w:r>
    </w:p>
    <w:p w14:paraId="4B7D0A0C" w14:textId="77777777" w:rsidR="00502AFB" w:rsidRPr="008F4D47" w:rsidRDefault="00502AFB" w:rsidP="005307DE">
      <w:pPr>
        <w:pStyle w:val="ListeParagraf"/>
        <w:ind w:left="851" w:hanging="567"/>
        <w:rPr>
          <w:sz w:val="18"/>
          <w:szCs w:val="18"/>
        </w:rPr>
      </w:pPr>
    </w:p>
    <w:p w14:paraId="27F02B49" w14:textId="27EF4728" w:rsidR="00502AFB" w:rsidRPr="00457BB1" w:rsidRDefault="00502AFB" w:rsidP="005307DE">
      <w:pPr>
        <w:pStyle w:val="ListeParagraf"/>
        <w:numPr>
          <w:ilvl w:val="0"/>
          <w:numId w:val="34"/>
        </w:numPr>
        <w:spacing w:after="200" w:line="276" w:lineRule="auto"/>
        <w:ind w:left="851" w:hanging="567"/>
        <w:jc w:val="both"/>
      </w:pPr>
      <w:r w:rsidRPr="00457BB1">
        <w:t xml:space="preserve">Palet ve şnorkellerin ölçülerinin CMAS standartlarına uygun hale getirilmesi kulüp ve sporcuların sorumluluğundadır. Uygun olmayan malzemelerin, uygun hale getirilinceye kadar yarışmalarda kullanılmasına izin verilmeyecektir. </w:t>
      </w:r>
    </w:p>
    <w:p w14:paraId="43B94B9D" w14:textId="665530CB" w:rsidR="00502AFB" w:rsidRPr="008F4D47" w:rsidRDefault="00502AFB" w:rsidP="005307DE">
      <w:pPr>
        <w:pStyle w:val="ListeParagraf"/>
        <w:ind w:left="851" w:hanging="567"/>
        <w:rPr>
          <w:sz w:val="18"/>
          <w:szCs w:val="18"/>
        </w:rPr>
      </w:pPr>
    </w:p>
    <w:p w14:paraId="7CB7E9FF" w14:textId="13721F40" w:rsidR="006F25C1" w:rsidRDefault="00C00FF5" w:rsidP="00570AB0">
      <w:pPr>
        <w:pStyle w:val="ListeParagraf"/>
        <w:numPr>
          <w:ilvl w:val="0"/>
          <w:numId w:val="34"/>
        </w:numPr>
        <w:spacing w:after="200" w:line="276" w:lineRule="auto"/>
        <w:ind w:left="851" w:hanging="567"/>
        <w:jc w:val="both"/>
      </w:pPr>
      <w:r>
        <w:t>Sporcuların, y</w:t>
      </w:r>
      <w:r w:rsidRPr="00457BB1">
        <w:t xml:space="preserve">arışmalara herhangi bir şekilde uygun olmayan malzeme ile </w:t>
      </w:r>
      <w:r>
        <w:t xml:space="preserve">katılmasına izin verilmeyecektir. Sporcunun uygun olmayan malzeme ile yarışmayı tamamlamış olması ve bu durumun sonradan fark edilmesi durumunda sporcu o yarışmadan </w:t>
      </w:r>
      <w:r w:rsidRPr="00457BB1">
        <w:t>diskalifiye edilecek</w:t>
      </w:r>
      <w:r>
        <w:t>tir</w:t>
      </w:r>
      <w:r w:rsidRPr="00457BB1">
        <w:t>.</w:t>
      </w:r>
    </w:p>
    <w:p w14:paraId="46E916BF" w14:textId="77777777" w:rsidR="005E4160" w:rsidRPr="008F4D47" w:rsidRDefault="005E4160" w:rsidP="005307DE">
      <w:pPr>
        <w:pStyle w:val="ListeParagraf"/>
        <w:spacing w:after="200" w:line="276" w:lineRule="auto"/>
        <w:ind w:left="851" w:hanging="567"/>
        <w:jc w:val="both"/>
        <w:rPr>
          <w:sz w:val="18"/>
          <w:szCs w:val="18"/>
        </w:rPr>
      </w:pPr>
    </w:p>
    <w:p w14:paraId="4FFEF452" w14:textId="77777777" w:rsidR="00B16008" w:rsidRDefault="00B16008" w:rsidP="00B16008">
      <w:pPr>
        <w:pStyle w:val="ListeParagraf"/>
        <w:numPr>
          <w:ilvl w:val="0"/>
          <w:numId w:val="34"/>
        </w:numPr>
        <w:spacing w:after="200" w:line="276" w:lineRule="auto"/>
        <w:ind w:left="851" w:hanging="567"/>
        <w:jc w:val="both"/>
      </w:pPr>
      <w:r>
        <w:t>K</w:t>
      </w:r>
      <w:r w:rsidRPr="00457BB1">
        <w:t xml:space="preserve">ollarda </w:t>
      </w:r>
      <w:r>
        <w:t xml:space="preserve">ya da vücudun herhangi bir yerinde </w:t>
      </w:r>
      <w:r w:rsidRPr="00457BB1">
        <w:t>bant</w:t>
      </w:r>
      <w:r>
        <w:t>, flaster</w:t>
      </w:r>
      <w:r w:rsidRPr="00457BB1">
        <w:t xml:space="preserve"> ya da </w:t>
      </w:r>
      <w:r>
        <w:t xml:space="preserve">herhangi bir </w:t>
      </w:r>
      <w:r w:rsidRPr="00457BB1">
        <w:t xml:space="preserve">yardımcı malzeme kullanılması </w:t>
      </w:r>
      <w:r>
        <w:t xml:space="preserve">her durumda </w:t>
      </w:r>
      <w:r w:rsidRPr="00457BB1">
        <w:t>yasaktır. Aksi durumda sporcu diskalifiye edilecektir.</w:t>
      </w:r>
    </w:p>
    <w:p w14:paraId="54DECC65" w14:textId="77777777" w:rsidR="00502AFB" w:rsidRPr="008F4D47" w:rsidRDefault="00502AFB" w:rsidP="005307DE">
      <w:pPr>
        <w:pStyle w:val="ListeParagraf"/>
        <w:ind w:left="851" w:hanging="567"/>
        <w:rPr>
          <w:sz w:val="18"/>
          <w:szCs w:val="18"/>
        </w:rPr>
      </w:pPr>
    </w:p>
    <w:p w14:paraId="02540EDE" w14:textId="2C311EAF" w:rsidR="00502AFB" w:rsidRDefault="00502AFB" w:rsidP="005307DE">
      <w:pPr>
        <w:pStyle w:val="ListeParagraf"/>
        <w:numPr>
          <w:ilvl w:val="0"/>
          <w:numId w:val="34"/>
        </w:numPr>
        <w:spacing w:after="200" w:line="276" w:lineRule="auto"/>
        <w:ind w:left="851" w:hanging="567"/>
        <w:jc w:val="both"/>
      </w:pPr>
      <w:r w:rsidRPr="00457BB1">
        <w:t>Suüstü ve çift palet yarışlarında, çıkış ve dönüş sonrası sualtı yüzüşleri 15 metrelik mesafe içinde tamamlanmalıdır. Çıkış ya da dönüş sonrasında 15m</w:t>
      </w:r>
      <w:r w:rsidR="008F4D47">
        <w:t>.</w:t>
      </w:r>
      <w:r w:rsidRPr="00457BB1">
        <w:t xml:space="preserve"> çizgisinden önce şnorkeli su üstüne çıkmayan sporcular diskalifiye edilecektir.</w:t>
      </w:r>
    </w:p>
    <w:p w14:paraId="33D1F1CD" w14:textId="7168CB7F" w:rsidR="00507A56" w:rsidRPr="008F4D47" w:rsidRDefault="00507A56" w:rsidP="005307DE">
      <w:pPr>
        <w:pStyle w:val="ListeParagraf"/>
        <w:spacing w:after="200" w:line="276" w:lineRule="auto"/>
        <w:ind w:left="851" w:hanging="567"/>
        <w:jc w:val="both"/>
        <w:rPr>
          <w:sz w:val="18"/>
          <w:szCs w:val="18"/>
        </w:rPr>
      </w:pPr>
    </w:p>
    <w:p w14:paraId="709C245B" w14:textId="577C136C" w:rsidR="00237E35" w:rsidRPr="00457BB1" w:rsidRDefault="00F80E8D" w:rsidP="005307DE">
      <w:pPr>
        <w:pStyle w:val="ListeParagraf"/>
        <w:numPr>
          <w:ilvl w:val="0"/>
          <w:numId w:val="34"/>
        </w:numPr>
        <w:spacing w:after="200" w:line="276" w:lineRule="auto"/>
        <w:ind w:left="851" w:hanging="567"/>
        <w:jc w:val="both"/>
      </w:pPr>
      <w:r>
        <w:t>S</w:t>
      </w:r>
      <w:r w:rsidR="00D073FB">
        <w:t>porcular t</w:t>
      </w:r>
      <w:r w:rsidR="00372F7C">
        <w:t xml:space="preserve">üm yarışma mesafesi boyunca nefes almak için </w:t>
      </w:r>
      <w:r w:rsidR="00B4428C">
        <w:t>şnorkelini kullanmak zorundadır. Yarışma mesafesinin herhangi bir anında şnorkelini düzeltmek için duran sporcu bu işl</w:t>
      </w:r>
      <w:r w:rsidR="00447AB4">
        <w:t xml:space="preserve">em sırasında yüzmeye devam ederse diskalifiye edecektir. Yarışma sırasında şnorkelini düzeltmesi gereken sporcuların </w:t>
      </w:r>
      <w:r w:rsidR="00507A56">
        <w:t xml:space="preserve">bu işlemi herhangi bir yere tutunmadan ve yüzmeden, </w:t>
      </w:r>
      <w:r w:rsidR="00F3144B">
        <w:t xml:space="preserve">sadece </w:t>
      </w:r>
      <w:r w:rsidR="00507A56">
        <w:t>durarak yapması gerekmektedir.</w:t>
      </w:r>
    </w:p>
    <w:p w14:paraId="039FA32E" w14:textId="77777777" w:rsidR="00502AFB" w:rsidRPr="00457BB1" w:rsidRDefault="00502AFB" w:rsidP="005307DE">
      <w:pPr>
        <w:pStyle w:val="ListeParagraf"/>
        <w:ind w:left="851" w:hanging="567"/>
      </w:pPr>
    </w:p>
    <w:p w14:paraId="1E43DF4C" w14:textId="06C500D7" w:rsidR="00502AFB" w:rsidRDefault="00502AFB" w:rsidP="005307DE">
      <w:pPr>
        <w:pStyle w:val="ListeParagraf"/>
        <w:numPr>
          <w:ilvl w:val="0"/>
          <w:numId w:val="34"/>
        </w:numPr>
        <w:spacing w:after="200" w:line="276" w:lineRule="auto"/>
        <w:ind w:left="851" w:hanging="567"/>
        <w:jc w:val="both"/>
      </w:pPr>
      <w:r w:rsidRPr="00457BB1">
        <w:t>Yarışma başlangıcında başhakem tarafından yapılan son sporcu kontrolünün ardından</w:t>
      </w:r>
      <w:r w:rsidR="00AB6650">
        <w:t xml:space="preserve"> </w:t>
      </w:r>
      <w:r w:rsidR="00AB6650" w:rsidRPr="00821392">
        <w:rPr>
          <w:b/>
          <w:bCs/>
        </w:rPr>
        <w:t>7</w:t>
      </w:r>
      <w:r w:rsidR="00AB6650" w:rsidRPr="00AB6650">
        <w:rPr>
          <w:b/>
          <w:bCs/>
        </w:rPr>
        <w:t>5</w:t>
      </w:r>
      <w:r w:rsidRPr="00AB6650">
        <w:rPr>
          <w:b/>
          <w:bCs/>
        </w:rPr>
        <w:t xml:space="preserve"> saniye</w:t>
      </w:r>
      <w:r w:rsidRPr="00457BB1">
        <w:t xml:space="preserve"> içerisinde kulvarında çıkış için hazır olmayan sporcular ikaz edilmeksizin diskalifiye edilecektir.</w:t>
      </w:r>
    </w:p>
    <w:p w14:paraId="4EBDEB5B" w14:textId="77777777" w:rsidR="0049689F" w:rsidRPr="00457BB1" w:rsidRDefault="0049689F" w:rsidP="0049689F">
      <w:pPr>
        <w:pStyle w:val="ListeParagraf"/>
        <w:spacing w:after="200" w:line="276" w:lineRule="auto"/>
        <w:ind w:left="851"/>
        <w:jc w:val="both"/>
      </w:pPr>
    </w:p>
    <w:p w14:paraId="4AFB980E" w14:textId="73BB5D9A" w:rsidR="00502AFB" w:rsidRDefault="00502AFB" w:rsidP="005307DE">
      <w:pPr>
        <w:pStyle w:val="ListeParagraf"/>
        <w:numPr>
          <w:ilvl w:val="0"/>
          <w:numId w:val="34"/>
        </w:numPr>
        <w:spacing w:after="200" w:line="276" w:lineRule="auto"/>
        <w:ind w:left="851" w:hanging="567"/>
        <w:jc w:val="both"/>
      </w:pPr>
      <w:r w:rsidRPr="00457BB1">
        <w:t>Yarı</w:t>
      </w:r>
      <w:r w:rsidR="001D3A50">
        <w:t>ş bitiminde elektronik “touchpad”</w:t>
      </w:r>
      <w:r w:rsidRPr="00457BB1">
        <w:t>ler üzerinden havuzu terk eden sporcular diskalifiye edilecektir. Çıkışların, varsa yarışması devam eden sporcuları engellemeden havuzun yan kenarlarından yapılması gerekmektedir.</w:t>
      </w:r>
    </w:p>
    <w:p w14:paraId="2D21A539" w14:textId="6E4A4264" w:rsidR="007B0442" w:rsidRPr="00457BB1" w:rsidRDefault="007B0442" w:rsidP="005307DE">
      <w:pPr>
        <w:pStyle w:val="ListeParagraf"/>
        <w:numPr>
          <w:ilvl w:val="0"/>
          <w:numId w:val="34"/>
        </w:numPr>
        <w:spacing w:after="200" w:line="276" w:lineRule="auto"/>
        <w:ind w:left="851" w:hanging="567"/>
        <w:jc w:val="both"/>
      </w:pPr>
      <w:r>
        <w:lastRenderedPageBreak/>
        <w:t>Yarışma öncesinde kulvar başında hazırlıklarını yapan sporcular paletlerini ıslatmak gibi herhangi bir sebeple yarışma havuzunu kullanmayacaklardır. Bu amaçla kullanılması amacıyla kulvar başında içi su dolu kovalar bulunacaktır. Hazırlıkları sırasında elektronik zaman ölçüm paneline dokunmak suretiyle bir önceki seride yarışması devam eden sporcunun yarışma akışını olumsuz etkileyen sporcular ikaz edilmeksizin diskalifiye edilecektir.</w:t>
      </w:r>
    </w:p>
    <w:p w14:paraId="7ECC3553" w14:textId="77777777" w:rsidR="00502AFB" w:rsidRPr="008F4D47" w:rsidRDefault="00502AFB" w:rsidP="005307DE">
      <w:pPr>
        <w:pStyle w:val="ListeParagraf"/>
        <w:ind w:left="851" w:hanging="567"/>
        <w:rPr>
          <w:sz w:val="18"/>
          <w:szCs w:val="18"/>
        </w:rPr>
      </w:pPr>
    </w:p>
    <w:p w14:paraId="7B359037" w14:textId="0F4D298E" w:rsidR="00502AFB" w:rsidRDefault="00502AFB" w:rsidP="005307DE">
      <w:pPr>
        <w:pStyle w:val="ListeParagraf"/>
        <w:numPr>
          <w:ilvl w:val="0"/>
          <w:numId w:val="34"/>
        </w:numPr>
        <w:spacing w:after="200" w:line="276" w:lineRule="auto"/>
        <w:ind w:left="851" w:hanging="567"/>
        <w:jc w:val="both"/>
      </w:pPr>
      <w:r w:rsidRPr="00457BB1">
        <w:t>Yarışma ile ilgili tüm olası itirazlar yazılı olarak hakem komitesine yapılacaktır. İtiraz ücreti 350 Türk Lirasıdır.</w:t>
      </w:r>
    </w:p>
    <w:p w14:paraId="5AF1D74F" w14:textId="0ADDD761" w:rsidR="008F4D47" w:rsidRDefault="008F4D47" w:rsidP="008F4D47">
      <w:pPr>
        <w:pStyle w:val="ListeParagraf"/>
        <w:spacing w:after="200" w:line="276" w:lineRule="auto"/>
        <w:ind w:left="851"/>
        <w:jc w:val="both"/>
      </w:pPr>
    </w:p>
    <w:p w14:paraId="074B03BD" w14:textId="4ADAD118" w:rsidR="009B488F" w:rsidRPr="00890316" w:rsidRDefault="00D14B88" w:rsidP="00890316">
      <w:pPr>
        <w:pStyle w:val="AralkYok"/>
        <w:numPr>
          <w:ilvl w:val="0"/>
          <w:numId w:val="45"/>
        </w:numPr>
        <w:spacing w:after="240"/>
        <w:ind w:left="426" w:hanging="426"/>
        <w:rPr>
          <w:b/>
          <w:sz w:val="24"/>
        </w:rPr>
      </w:pPr>
      <w:r>
        <w:rPr>
          <w:b/>
          <w:sz w:val="24"/>
        </w:rPr>
        <w:t>ÖZEL DURUMLAR</w:t>
      </w:r>
    </w:p>
    <w:p w14:paraId="3E9F2B83" w14:textId="24102D4E" w:rsidR="007738A8" w:rsidRDefault="00890316" w:rsidP="00890316">
      <w:pPr>
        <w:pStyle w:val="ListeParagraf"/>
        <w:tabs>
          <w:tab w:val="left" w:pos="1418"/>
        </w:tabs>
        <w:spacing w:after="0" w:line="240" w:lineRule="auto"/>
        <w:ind w:left="360" w:right="-141"/>
        <w:jc w:val="both"/>
      </w:pPr>
      <w:r>
        <w:tab/>
        <w:t xml:space="preserve">Paletli Yüzme Açık Yaş  “Dünya Oyunları” Seçme Yarışması ile, </w:t>
      </w:r>
      <w:r w:rsidR="00DB6345">
        <w:t>07-17 Temmuz 2022 tarihinde USA Alabama, Birmingham</w:t>
      </w:r>
      <w:r>
        <w:t>’</w:t>
      </w:r>
      <w:r w:rsidR="00DB6345">
        <w:t xml:space="preserve">da yapılacak olan </w:t>
      </w:r>
      <w:r w:rsidR="00DB6345" w:rsidRPr="00DB6345">
        <w:rPr>
          <w:b/>
          <w:bCs/>
        </w:rPr>
        <w:t>11. Dünya Oyunları</w:t>
      </w:r>
      <w:r w:rsidR="00DB6345">
        <w:t xml:space="preserve"> için </w:t>
      </w:r>
      <w:r w:rsidR="00DB6345" w:rsidRPr="00DB6345">
        <w:rPr>
          <w:b/>
          <w:bCs/>
        </w:rPr>
        <w:t>3 Erkek Sporcu</w:t>
      </w:r>
      <w:r w:rsidR="00DB6345">
        <w:t xml:space="preserve"> seçimi yapılacaktır.</w:t>
      </w:r>
    </w:p>
    <w:p w14:paraId="63B9E0BD" w14:textId="77777777" w:rsidR="00DB6345" w:rsidRPr="00395A25" w:rsidRDefault="00DB6345" w:rsidP="008F4D47">
      <w:pPr>
        <w:pStyle w:val="ListeParagraf"/>
        <w:tabs>
          <w:tab w:val="left" w:pos="1418"/>
        </w:tabs>
        <w:spacing w:after="0" w:line="240" w:lineRule="auto"/>
        <w:ind w:left="0" w:right="-141"/>
        <w:jc w:val="both"/>
      </w:pPr>
    </w:p>
    <w:p w14:paraId="1B99C2B3" w14:textId="0DCCBA0D" w:rsidR="007738A8" w:rsidRPr="00395A25" w:rsidRDefault="007738A8" w:rsidP="00DB6345">
      <w:pPr>
        <w:pStyle w:val="AralkYok"/>
        <w:numPr>
          <w:ilvl w:val="0"/>
          <w:numId w:val="36"/>
        </w:numPr>
        <w:tabs>
          <w:tab w:val="left" w:pos="284"/>
          <w:tab w:val="left" w:pos="1418"/>
        </w:tabs>
        <w:jc w:val="both"/>
        <w:rPr>
          <w:rFonts w:cstheme="minorHAnsi"/>
        </w:rPr>
      </w:pPr>
      <w:r w:rsidRPr="00395A25">
        <w:rPr>
          <w:rFonts w:cstheme="minorHAnsi"/>
        </w:rPr>
        <w:t>Seçme yarışında</w:t>
      </w:r>
      <w:r w:rsidR="0053616A">
        <w:rPr>
          <w:rFonts w:cstheme="minorHAnsi"/>
        </w:rPr>
        <w:t xml:space="preserve"> yüzülen mesafede</w:t>
      </w:r>
      <w:r w:rsidR="00DB6345">
        <w:rPr>
          <w:rFonts w:cstheme="minorHAnsi"/>
        </w:rPr>
        <w:t xml:space="preserve"> </w:t>
      </w:r>
      <w:r w:rsidRPr="00395A25">
        <w:rPr>
          <w:rFonts w:cstheme="minorHAnsi"/>
          <w:u w:val="single"/>
        </w:rPr>
        <w:t>ilk üç sırada yer alan sporcular</w:t>
      </w:r>
      <w:r w:rsidRPr="00395A25">
        <w:rPr>
          <w:rFonts w:cstheme="minorHAnsi"/>
        </w:rPr>
        <w:t>, pozisyonlarına göre</w:t>
      </w:r>
      <w:r w:rsidRPr="00395A25">
        <w:rPr>
          <w:rFonts w:cstheme="minorHAnsi"/>
          <w:u w:val="single"/>
        </w:rPr>
        <w:t xml:space="preserve"> </w:t>
      </w:r>
      <w:r w:rsidRPr="00395A25">
        <w:rPr>
          <w:rFonts w:cstheme="minorHAnsi"/>
        </w:rPr>
        <w:t>aşağıda belirtilen puanı alacaktır.</w:t>
      </w:r>
    </w:p>
    <w:p w14:paraId="74CF15EE" w14:textId="35239AAF" w:rsidR="007738A8" w:rsidRPr="00395A25" w:rsidRDefault="007738A8" w:rsidP="00890316">
      <w:pPr>
        <w:pStyle w:val="AralkYok"/>
        <w:tabs>
          <w:tab w:val="left" w:pos="567"/>
          <w:tab w:val="left" w:pos="1701"/>
          <w:tab w:val="left" w:pos="2977"/>
        </w:tabs>
        <w:ind w:left="567" w:hanging="567"/>
        <w:jc w:val="both"/>
        <w:rPr>
          <w:rFonts w:eastAsiaTheme="minorEastAsia" w:cstheme="minorHAnsi"/>
          <w:lang w:eastAsia="tr-TR"/>
        </w:rPr>
      </w:pPr>
      <w:r w:rsidRPr="00395A25">
        <w:rPr>
          <w:rFonts w:eastAsiaTheme="minorEastAsia" w:cstheme="minorHAnsi"/>
          <w:lang w:eastAsia="tr-TR"/>
        </w:rPr>
        <w:tab/>
      </w:r>
      <w:r w:rsidRPr="00395A25">
        <w:rPr>
          <w:rFonts w:eastAsiaTheme="minorEastAsia" w:cstheme="minorHAnsi"/>
          <w:lang w:eastAsia="tr-TR"/>
        </w:rPr>
        <w:tab/>
        <w:t>Birincilik:</w:t>
      </w:r>
      <w:r w:rsidR="00890316">
        <w:rPr>
          <w:rFonts w:eastAsiaTheme="minorEastAsia" w:cstheme="minorHAnsi"/>
          <w:lang w:eastAsia="tr-TR"/>
        </w:rPr>
        <w:tab/>
      </w:r>
      <w:r w:rsidRPr="00395A25">
        <w:rPr>
          <w:rFonts w:eastAsiaTheme="minorEastAsia" w:cstheme="minorHAnsi"/>
          <w:lang w:eastAsia="tr-TR"/>
        </w:rPr>
        <w:t>9 puan</w:t>
      </w:r>
    </w:p>
    <w:p w14:paraId="4789418C" w14:textId="31F1F588" w:rsidR="007738A8" w:rsidRPr="00395A25" w:rsidRDefault="007738A8" w:rsidP="00890316">
      <w:pPr>
        <w:pStyle w:val="AralkYok"/>
        <w:tabs>
          <w:tab w:val="left" w:pos="567"/>
          <w:tab w:val="left" w:pos="1701"/>
          <w:tab w:val="left" w:pos="2977"/>
        </w:tabs>
        <w:ind w:left="567" w:hanging="567"/>
        <w:jc w:val="both"/>
        <w:rPr>
          <w:rFonts w:eastAsiaTheme="minorEastAsia" w:cstheme="minorHAnsi"/>
          <w:lang w:eastAsia="tr-TR"/>
        </w:rPr>
      </w:pPr>
      <w:r w:rsidRPr="00395A25">
        <w:rPr>
          <w:rFonts w:eastAsiaTheme="minorEastAsia" w:cstheme="minorHAnsi"/>
          <w:lang w:eastAsia="tr-TR"/>
        </w:rPr>
        <w:tab/>
      </w:r>
      <w:r w:rsidRPr="00395A25">
        <w:rPr>
          <w:rFonts w:eastAsiaTheme="minorEastAsia" w:cstheme="minorHAnsi"/>
          <w:lang w:eastAsia="tr-TR"/>
        </w:rPr>
        <w:tab/>
        <w:t>İkincilik:</w:t>
      </w:r>
      <w:r w:rsidR="00890316">
        <w:rPr>
          <w:rFonts w:eastAsiaTheme="minorEastAsia" w:cstheme="minorHAnsi"/>
          <w:lang w:eastAsia="tr-TR"/>
        </w:rPr>
        <w:tab/>
      </w:r>
      <w:r w:rsidRPr="00395A25">
        <w:rPr>
          <w:rFonts w:eastAsiaTheme="minorEastAsia" w:cstheme="minorHAnsi"/>
          <w:lang w:eastAsia="tr-TR"/>
        </w:rPr>
        <w:t>6 puan</w:t>
      </w:r>
    </w:p>
    <w:p w14:paraId="5CE618F1" w14:textId="76F6117E" w:rsidR="00DB6345" w:rsidRDefault="007738A8" w:rsidP="00890316">
      <w:pPr>
        <w:pStyle w:val="AralkYok"/>
        <w:tabs>
          <w:tab w:val="left" w:pos="567"/>
          <w:tab w:val="left" w:pos="1701"/>
          <w:tab w:val="left" w:pos="2977"/>
        </w:tabs>
        <w:ind w:left="567" w:hanging="567"/>
        <w:jc w:val="both"/>
        <w:rPr>
          <w:rFonts w:eastAsiaTheme="minorEastAsia" w:cstheme="minorHAnsi"/>
          <w:lang w:eastAsia="tr-TR"/>
        </w:rPr>
      </w:pPr>
      <w:r w:rsidRPr="00395A25">
        <w:rPr>
          <w:rFonts w:eastAsiaTheme="minorEastAsia" w:cstheme="minorHAnsi"/>
          <w:lang w:eastAsia="tr-TR"/>
        </w:rPr>
        <w:tab/>
      </w:r>
      <w:r w:rsidRPr="00395A25">
        <w:rPr>
          <w:rFonts w:eastAsiaTheme="minorEastAsia" w:cstheme="minorHAnsi"/>
          <w:lang w:eastAsia="tr-TR"/>
        </w:rPr>
        <w:tab/>
        <w:t>Üçüncülük:</w:t>
      </w:r>
      <w:r w:rsidR="00890316">
        <w:rPr>
          <w:rFonts w:eastAsiaTheme="minorEastAsia" w:cstheme="minorHAnsi"/>
          <w:lang w:eastAsia="tr-TR"/>
        </w:rPr>
        <w:tab/>
      </w:r>
      <w:r w:rsidRPr="00395A25">
        <w:rPr>
          <w:rFonts w:eastAsiaTheme="minorEastAsia" w:cstheme="minorHAnsi"/>
          <w:lang w:eastAsia="tr-TR"/>
        </w:rPr>
        <w:t>3 puan</w:t>
      </w:r>
    </w:p>
    <w:p w14:paraId="590A083B" w14:textId="77777777" w:rsidR="006D55E6" w:rsidRDefault="006D55E6" w:rsidP="00890316">
      <w:pPr>
        <w:pStyle w:val="AralkYok"/>
        <w:tabs>
          <w:tab w:val="left" w:pos="567"/>
          <w:tab w:val="left" w:pos="1701"/>
          <w:tab w:val="left" w:pos="2977"/>
        </w:tabs>
        <w:ind w:left="567" w:hanging="567"/>
        <w:jc w:val="both"/>
        <w:rPr>
          <w:rFonts w:eastAsiaTheme="minorEastAsia" w:cstheme="minorHAnsi"/>
          <w:lang w:eastAsia="tr-TR"/>
        </w:rPr>
      </w:pPr>
    </w:p>
    <w:p w14:paraId="044B138F" w14:textId="0E6B0BF1" w:rsidR="006D55E6" w:rsidRDefault="006D55E6" w:rsidP="006D55E6">
      <w:pPr>
        <w:pStyle w:val="AralkYok"/>
        <w:numPr>
          <w:ilvl w:val="0"/>
          <w:numId w:val="36"/>
        </w:numPr>
        <w:tabs>
          <w:tab w:val="left" w:pos="567"/>
          <w:tab w:val="left" w:pos="1701"/>
          <w:tab w:val="left" w:pos="2977"/>
        </w:tabs>
        <w:jc w:val="both"/>
        <w:rPr>
          <w:rFonts w:eastAsiaTheme="minorEastAsia" w:cstheme="minorHAnsi"/>
          <w:lang w:eastAsia="tr-TR"/>
        </w:rPr>
      </w:pPr>
      <w:r>
        <w:rPr>
          <w:rFonts w:eastAsiaTheme="minorEastAsia" w:cstheme="minorHAnsi"/>
          <w:lang w:eastAsia="tr-TR"/>
        </w:rPr>
        <w:t xml:space="preserve">Üç sporcunun belirlenemediği herhangi bir puan eşitliği (beraberlik) söz konusu olursa, ülke kotamız </w:t>
      </w:r>
      <w:r w:rsidRPr="006D55E6">
        <w:rPr>
          <w:rFonts w:eastAsiaTheme="minorEastAsia" w:cstheme="minorHAnsi"/>
          <w:b/>
          <w:bCs/>
          <w:u w:val="single"/>
          <w:lang w:eastAsia="tr-TR"/>
        </w:rPr>
        <w:t>4x100 mt. bayrak</w:t>
      </w:r>
      <w:r>
        <w:rPr>
          <w:rFonts w:eastAsiaTheme="minorEastAsia" w:cstheme="minorHAnsi"/>
          <w:lang w:eastAsia="tr-TR"/>
        </w:rPr>
        <w:t xml:space="preserve"> yarışmasında alındığından dolayı 100 metre yarışmalarının sonuçları öncelikli olarak sayılacaktır. Son karar Teknik Kurul inisiyatifindedir.</w:t>
      </w:r>
    </w:p>
    <w:p w14:paraId="2BFDE4FF" w14:textId="77777777" w:rsidR="00890316" w:rsidRDefault="00890316" w:rsidP="00DB6345">
      <w:pPr>
        <w:pStyle w:val="AralkYok"/>
        <w:tabs>
          <w:tab w:val="left" w:pos="284"/>
          <w:tab w:val="left" w:pos="851"/>
          <w:tab w:val="left" w:pos="1418"/>
        </w:tabs>
        <w:ind w:left="851" w:hanging="567"/>
        <w:jc w:val="both"/>
        <w:rPr>
          <w:rFonts w:eastAsiaTheme="minorEastAsia" w:cstheme="minorHAnsi"/>
          <w:lang w:eastAsia="tr-TR"/>
        </w:rPr>
      </w:pPr>
    </w:p>
    <w:p w14:paraId="0A3ABB72" w14:textId="09926C9D" w:rsidR="00DB6345" w:rsidRDefault="00890316" w:rsidP="00DB6345">
      <w:pPr>
        <w:pStyle w:val="AralkYok"/>
        <w:numPr>
          <w:ilvl w:val="0"/>
          <w:numId w:val="36"/>
        </w:numPr>
        <w:tabs>
          <w:tab w:val="left" w:pos="284"/>
          <w:tab w:val="left" w:pos="851"/>
          <w:tab w:val="left" w:pos="1418"/>
        </w:tabs>
        <w:jc w:val="both"/>
        <w:rPr>
          <w:rFonts w:eastAsiaTheme="minorEastAsia" w:cstheme="minorHAnsi"/>
          <w:lang w:eastAsia="tr-TR"/>
        </w:rPr>
      </w:pPr>
      <w:r>
        <w:rPr>
          <w:rFonts w:eastAsiaTheme="minorEastAsia" w:cstheme="minorHAnsi"/>
          <w:lang w:eastAsia="tr-TR"/>
        </w:rPr>
        <w:t>Yüzülen iki mesafe sonucunda t</w:t>
      </w:r>
      <w:r w:rsidR="002329A5">
        <w:rPr>
          <w:rFonts w:eastAsiaTheme="minorEastAsia" w:cstheme="minorHAnsi"/>
          <w:lang w:eastAsia="tr-TR"/>
        </w:rPr>
        <w:t>oplam</w:t>
      </w:r>
      <w:r>
        <w:rPr>
          <w:rFonts w:eastAsiaTheme="minorEastAsia" w:cstheme="minorHAnsi"/>
          <w:lang w:eastAsia="tr-TR"/>
        </w:rPr>
        <w:t xml:space="preserve"> puanı en yüksek </w:t>
      </w:r>
      <w:r w:rsidR="002329A5">
        <w:rPr>
          <w:rFonts w:eastAsiaTheme="minorEastAsia" w:cstheme="minorHAnsi"/>
          <w:lang w:eastAsia="tr-TR"/>
        </w:rPr>
        <w:t>ilk üç sporcu kadroya seçilecektir.</w:t>
      </w:r>
    </w:p>
    <w:p w14:paraId="3495BBEF" w14:textId="0DC8EAC7" w:rsidR="00DB6345" w:rsidRDefault="00DB6345" w:rsidP="00DB6345">
      <w:pPr>
        <w:pStyle w:val="AralkYok"/>
        <w:tabs>
          <w:tab w:val="left" w:pos="284"/>
          <w:tab w:val="left" w:pos="851"/>
          <w:tab w:val="left" w:pos="1418"/>
        </w:tabs>
        <w:ind w:left="851" w:hanging="567"/>
        <w:jc w:val="both"/>
        <w:rPr>
          <w:rFonts w:eastAsiaTheme="minorEastAsia" w:cstheme="minorHAnsi"/>
          <w:lang w:eastAsia="tr-TR"/>
        </w:rPr>
      </w:pPr>
    </w:p>
    <w:p w14:paraId="18847FCC" w14:textId="35545047" w:rsidR="0006398F" w:rsidRPr="00DB6345" w:rsidRDefault="0006398F" w:rsidP="00DB6345">
      <w:pPr>
        <w:pStyle w:val="AralkYok"/>
        <w:numPr>
          <w:ilvl w:val="0"/>
          <w:numId w:val="36"/>
        </w:numPr>
        <w:tabs>
          <w:tab w:val="left" w:pos="284"/>
          <w:tab w:val="left" w:pos="851"/>
          <w:tab w:val="left" w:pos="1418"/>
        </w:tabs>
        <w:jc w:val="both"/>
        <w:rPr>
          <w:rFonts w:eastAsiaTheme="minorEastAsia" w:cstheme="minorHAnsi"/>
          <w:lang w:eastAsia="tr-TR"/>
        </w:rPr>
      </w:pPr>
      <w:r w:rsidRPr="00B07EDC">
        <w:t xml:space="preserve">Buna göre federasyonumuza bağlı tüm kulüp, antrenör ve sporcular ilgili talimatlarda belirlenen kuralları kabul etmiş sayılacak, yurtiçi ve yurtdışı tüm faaliyetlerde yaşanacak herhangi bir olumsuz durumda, gerekirse federasyonumuz </w:t>
      </w:r>
      <w:r w:rsidRPr="00DB6345">
        <w:rPr>
          <w:i/>
        </w:rPr>
        <w:t>Disiplin Kurulu</w:t>
      </w:r>
      <w:r w:rsidRPr="00B07EDC">
        <w:t>na sevk edilecektir.</w:t>
      </w:r>
    </w:p>
    <w:p w14:paraId="03D797A2" w14:textId="660053D9" w:rsidR="00237E35" w:rsidRDefault="00097C7F" w:rsidP="00097C7F">
      <w:pPr>
        <w:pStyle w:val="AralkYok"/>
        <w:tabs>
          <w:tab w:val="left" w:pos="360"/>
          <w:tab w:val="left" w:pos="7092"/>
        </w:tabs>
        <w:ind w:left="450"/>
      </w:pPr>
      <w:r>
        <w:tab/>
      </w:r>
    </w:p>
    <w:p w14:paraId="180E3AC1" w14:textId="74F0AD04" w:rsidR="00237E35" w:rsidRDefault="00237E35" w:rsidP="003D7B52">
      <w:pPr>
        <w:pStyle w:val="AralkYok"/>
        <w:tabs>
          <w:tab w:val="left" w:pos="360"/>
          <w:tab w:val="left" w:pos="993"/>
          <w:tab w:val="left" w:pos="1620"/>
          <w:tab w:val="left" w:pos="4536"/>
        </w:tabs>
        <w:ind w:left="450"/>
      </w:pPr>
    </w:p>
    <w:p w14:paraId="502A676A" w14:textId="4A247147" w:rsidR="00237E35" w:rsidRPr="00DB6345" w:rsidRDefault="00237E35" w:rsidP="00DB6345">
      <w:pPr>
        <w:tabs>
          <w:tab w:val="left" w:pos="3120"/>
        </w:tabs>
        <w:spacing w:after="0" w:line="240" w:lineRule="auto"/>
        <w:jc w:val="both"/>
        <w:rPr>
          <w:b/>
        </w:rPr>
      </w:pPr>
      <w:r w:rsidRPr="00BA7E99">
        <w:rPr>
          <w:b/>
        </w:rPr>
        <w:t xml:space="preserve">Bu talimatta yer almayan konularda </w:t>
      </w:r>
      <w:r>
        <w:rPr>
          <w:b/>
        </w:rPr>
        <w:t>Uluslararası Sualtı Aktiviteleri Konfederasyonu (CMAS) kuralları geçerlidir. G</w:t>
      </w:r>
      <w:r w:rsidRPr="00BA7E99">
        <w:rPr>
          <w:b/>
        </w:rPr>
        <w:t>erektiğinde talimatta yer alan kurallar</w:t>
      </w:r>
      <w:r>
        <w:rPr>
          <w:b/>
        </w:rPr>
        <w:t xml:space="preserve">ın yanı sıra </w:t>
      </w:r>
      <w:r w:rsidRPr="00BA7E99">
        <w:rPr>
          <w:b/>
        </w:rPr>
        <w:t xml:space="preserve">müsabaka tarih ve yer değişikliği yapmakla </w:t>
      </w:r>
      <w:r w:rsidRPr="006F61C1">
        <w:rPr>
          <w:b/>
          <w:u w:val="single"/>
        </w:rPr>
        <w:t>Türkiye Sualtı Sporları Federasyonu Başkanlığı</w:t>
      </w:r>
      <w:r w:rsidRPr="00BA7E99">
        <w:rPr>
          <w:b/>
        </w:rPr>
        <w:t xml:space="preserve"> yetkilidir</w:t>
      </w:r>
      <w:r w:rsidR="00DB6345">
        <w:rPr>
          <w:b/>
        </w:rPr>
        <w:t>.</w:t>
      </w:r>
    </w:p>
    <w:sectPr w:rsidR="00237E35" w:rsidRPr="00DB6345" w:rsidSect="008F4D47">
      <w:headerReference w:type="even" r:id="rId9"/>
      <w:headerReference w:type="default" r:id="rId10"/>
      <w:footerReference w:type="even" r:id="rId11"/>
      <w:footerReference w:type="default" r:id="rId12"/>
      <w:headerReference w:type="first" r:id="rId13"/>
      <w:footerReference w:type="first" r:id="rId14"/>
      <w:pgSz w:w="11906" w:h="16838"/>
      <w:pgMar w:top="567" w:right="1274" w:bottom="2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81BEA" w14:textId="77777777" w:rsidR="005A5593" w:rsidRDefault="005A5593" w:rsidP="008C507C">
      <w:pPr>
        <w:spacing w:after="0" w:line="240" w:lineRule="auto"/>
      </w:pPr>
      <w:r>
        <w:separator/>
      </w:r>
    </w:p>
  </w:endnote>
  <w:endnote w:type="continuationSeparator" w:id="0">
    <w:p w14:paraId="25DAA13C" w14:textId="77777777" w:rsidR="005A5593" w:rsidRDefault="005A5593" w:rsidP="008C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F1F30" w14:textId="77777777" w:rsidR="00C47796" w:rsidRDefault="00C4779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80498"/>
      <w:docPartObj>
        <w:docPartGallery w:val="Page Numbers (Bottom of Page)"/>
        <w:docPartUnique/>
      </w:docPartObj>
    </w:sdtPr>
    <w:sdtEndPr/>
    <w:sdtContent>
      <w:p w14:paraId="4F46403E" w14:textId="38ED1F68" w:rsidR="00752812" w:rsidRDefault="00752812">
        <w:pPr>
          <w:pStyle w:val="AltBilgi"/>
          <w:jc w:val="right"/>
        </w:pPr>
        <w:r>
          <w:fldChar w:fldCharType="begin"/>
        </w:r>
        <w:r>
          <w:instrText>PAGE   \* MERGEFORMAT</w:instrText>
        </w:r>
        <w:r>
          <w:fldChar w:fldCharType="separate"/>
        </w:r>
        <w:r w:rsidR="007D1BCF">
          <w:rPr>
            <w:noProof/>
          </w:rPr>
          <w:t>1</w:t>
        </w:r>
        <w:r>
          <w:fldChar w:fldCharType="end"/>
        </w:r>
      </w:p>
    </w:sdtContent>
  </w:sdt>
  <w:p w14:paraId="00DB3228" w14:textId="77777777" w:rsidR="00D04A4B" w:rsidRDefault="00D04A4B">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9C5AD" w14:textId="77777777" w:rsidR="00C47796" w:rsidRDefault="00C4779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64AB9" w14:textId="77777777" w:rsidR="005A5593" w:rsidRDefault="005A5593" w:rsidP="008C507C">
      <w:pPr>
        <w:spacing w:after="0" w:line="240" w:lineRule="auto"/>
      </w:pPr>
      <w:r>
        <w:separator/>
      </w:r>
    </w:p>
  </w:footnote>
  <w:footnote w:type="continuationSeparator" w:id="0">
    <w:p w14:paraId="1851A4B9" w14:textId="77777777" w:rsidR="005A5593" w:rsidRDefault="005A5593" w:rsidP="008C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16C21" w14:textId="195812A4" w:rsidR="00C47796" w:rsidRDefault="00C4779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AD0EF" w14:textId="62CFD2A0" w:rsidR="00C47796" w:rsidRDefault="00C4779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96C00" w14:textId="389DD097" w:rsidR="00C47796" w:rsidRDefault="00C4779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352F"/>
    <w:multiLevelType w:val="hybridMultilevel"/>
    <w:tmpl w:val="C21A0F6A"/>
    <w:lvl w:ilvl="0" w:tplc="041F000F">
      <w:start w:val="1"/>
      <w:numFmt w:val="decimal"/>
      <w:lvlText w:val="%1."/>
      <w:lvlJc w:val="left"/>
      <w:pPr>
        <w:tabs>
          <w:tab w:val="num" w:pos="705"/>
        </w:tabs>
        <w:ind w:left="705" w:hanging="705"/>
      </w:pPr>
      <w:rPr>
        <w:b w:val="0"/>
        <w:color w:val="auto"/>
      </w:rPr>
    </w:lvl>
    <w:lvl w:ilvl="1" w:tplc="2B6C2F56">
      <w:start w:val="1"/>
      <w:numFmt w:val="lowerLetter"/>
      <w:lvlText w:val="%2)"/>
      <w:lvlJc w:val="left"/>
      <w:pPr>
        <w:tabs>
          <w:tab w:val="num" w:pos="1425"/>
        </w:tabs>
        <w:ind w:left="1425" w:hanging="705"/>
      </w:pPr>
      <w:rPr>
        <w:rFonts w:cs="Times New Roman"/>
        <w:b/>
        <w:color w:val="auto"/>
      </w:rPr>
    </w:lvl>
    <w:lvl w:ilvl="2" w:tplc="041F0001">
      <w:start w:val="1"/>
      <w:numFmt w:val="bullet"/>
      <w:lvlText w:val=""/>
      <w:lvlJc w:val="left"/>
      <w:pPr>
        <w:tabs>
          <w:tab w:val="num" w:pos="1980"/>
        </w:tabs>
        <w:ind w:left="1980" w:hanging="360"/>
      </w:pPr>
      <w:rPr>
        <w:rFonts w:ascii="Symbol" w:hAnsi="Symbol" w:hint="default"/>
      </w:rPr>
    </w:lvl>
    <w:lvl w:ilvl="3" w:tplc="9262224C">
      <w:start w:val="1"/>
      <w:numFmt w:val="decimal"/>
      <w:lvlText w:val="%4."/>
      <w:lvlJc w:val="left"/>
      <w:pPr>
        <w:tabs>
          <w:tab w:val="num" w:pos="2520"/>
        </w:tabs>
        <w:ind w:left="2520" w:hanging="360"/>
      </w:pPr>
      <w:rPr>
        <w:rFonts w:cs="Times New Roman"/>
        <w:b w:val="0"/>
        <w:color w:val="auto"/>
      </w:rPr>
    </w:lvl>
    <w:lvl w:ilvl="4" w:tplc="041F0019">
      <w:start w:val="1"/>
      <w:numFmt w:val="decimal"/>
      <w:lvlText w:val="%5."/>
      <w:lvlJc w:val="left"/>
      <w:pPr>
        <w:tabs>
          <w:tab w:val="num" w:pos="3240"/>
        </w:tabs>
        <w:ind w:left="3240" w:hanging="360"/>
      </w:pPr>
      <w:rPr>
        <w:rFonts w:cs="Times New Roman"/>
      </w:rPr>
    </w:lvl>
    <w:lvl w:ilvl="5" w:tplc="041F001B">
      <w:start w:val="1"/>
      <w:numFmt w:val="decimal"/>
      <w:lvlText w:val="%6."/>
      <w:lvlJc w:val="left"/>
      <w:pPr>
        <w:tabs>
          <w:tab w:val="num" w:pos="3960"/>
        </w:tabs>
        <w:ind w:left="3960" w:hanging="36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decimal"/>
      <w:lvlText w:val="%8."/>
      <w:lvlJc w:val="left"/>
      <w:pPr>
        <w:tabs>
          <w:tab w:val="num" w:pos="5400"/>
        </w:tabs>
        <w:ind w:left="5400" w:hanging="360"/>
      </w:pPr>
      <w:rPr>
        <w:rFonts w:cs="Times New Roman"/>
      </w:rPr>
    </w:lvl>
    <w:lvl w:ilvl="8" w:tplc="041F001B">
      <w:start w:val="1"/>
      <w:numFmt w:val="decimal"/>
      <w:lvlText w:val="%9."/>
      <w:lvlJc w:val="left"/>
      <w:pPr>
        <w:tabs>
          <w:tab w:val="num" w:pos="6120"/>
        </w:tabs>
        <w:ind w:left="6120" w:hanging="360"/>
      </w:pPr>
      <w:rPr>
        <w:rFonts w:cs="Times New Roman"/>
      </w:rPr>
    </w:lvl>
  </w:abstractNum>
  <w:abstractNum w:abstractNumId="1" w15:restartNumberingAfterBreak="0">
    <w:nsid w:val="04670D81"/>
    <w:multiLevelType w:val="hybridMultilevel"/>
    <w:tmpl w:val="B3E85F20"/>
    <w:lvl w:ilvl="0" w:tplc="0409000F">
      <w:start w:val="1"/>
      <w:numFmt w:val="decimal"/>
      <w:lvlText w:val="%1."/>
      <w:lvlJc w:val="left"/>
      <w:pPr>
        <w:ind w:left="1440" w:hanging="360"/>
      </w:pPr>
      <w:rPr>
        <w:sz w:val="22"/>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BEE608E"/>
    <w:multiLevelType w:val="hybridMultilevel"/>
    <w:tmpl w:val="6DEA1986"/>
    <w:lvl w:ilvl="0" w:tplc="ED4892F6">
      <w:start w:val="2"/>
      <w:numFmt w:val="bullet"/>
      <w:lvlText w:val=""/>
      <w:lvlJc w:val="left"/>
      <w:pPr>
        <w:ind w:left="2299" w:hanging="360"/>
      </w:pPr>
      <w:rPr>
        <w:rFonts w:ascii="Wingdings 2" w:eastAsia="Wingdings 2" w:hAnsi="Wingdings 2" w:cs="Wingdings 2" w:hint="default"/>
      </w:rPr>
    </w:lvl>
    <w:lvl w:ilvl="1" w:tplc="04090003" w:tentative="1">
      <w:start w:val="1"/>
      <w:numFmt w:val="bullet"/>
      <w:lvlText w:val="o"/>
      <w:lvlJc w:val="left"/>
      <w:pPr>
        <w:ind w:left="3019" w:hanging="360"/>
      </w:pPr>
      <w:rPr>
        <w:rFonts w:ascii="Courier New" w:hAnsi="Courier New" w:cs="Courier New" w:hint="default"/>
      </w:rPr>
    </w:lvl>
    <w:lvl w:ilvl="2" w:tplc="04090005" w:tentative="1">
      <w:start w:val="1"/>
      <w:numFmt w:val="bullet"/>
      <w:lvlText w:val=""/>
      <w:lvlJc w:val="left"/>
      <w:pPr>
        <w:ind w:left="3739" w:hanging="360"/>
      </w:pPr>
      <w:rPr>
        <w:rFonts w:ascii="Wingdings" w:hAnsi="Wingdings" w:hint="default"/>
      </w:rPr>
    </w:lvl>
    <w:lvl w:ilvl="3" w:tplc="04090001" w:tentative="1">
      <w:start w:val="1"/>
      <w:numFmt w:val="bullet"/>
      <w:lvlText w:val=""/>
      <w:lvlJc w:val="left"/>
      <w:pPr>
        <w:ind w:left="4459" w:hanging="360"/>
      </w:pPr>
      <w:rPr>
        <w:rFonts w:ascii="Symbol" w:hAnsi="Symbol" w:hint="default"/>
      </w:rPr>
    </w:lvl>
    <w:lvl w:ilvl="4" w:tplc="04090003" w:tentative="1">
      <w:start w:val="1"/>
      <w:numFmt w:val="bullet"/>
      <w:lvlText w:val="o"/>
      <w:lvlJc w:val="left"/>
      <w:pPr>
        <w:ind w:left="5179" w:hanging="360"/>
      </w:pPr>
      <w:rPr>
        <w:rFonts w:ascii="Courier New" w:hAnsi="Courier New" w:cs="Courier New" w:hint="default"/>
      </w:rPr>
    </w:lvl>
    <w:lvl w:ilvl="5" w:tplc="04090005" w:tentative="1">
      <w:start w:val="1"/>
      <w:numFmt w:val="bullet"/>
      <w:lvlText w:val=""/>
      <w:lvlJc w:val="left"/>
      <w:pPr>
        <w:ind w:left="5899" w:hanging="360"/>
      </w:pPr>
      <w:rPr>
        <w:rFonts w:ascii="Wingdings" w:hAnsi="Wingdings" w:hint="default"/>
      </w:rPr>
    </w:lvl>
    <w:lvl w:ilvl="6" w:tplc="04090001" w:tentative="1">
      <w:start w:val="1"/>
      <w:numFmt w:val="bullet"/>
      <w:lvlText w:val=""/>
      <w:lvlJc w:val="left"/>
      <w:pPr>
        <w:ind w:left="6619" w:hanging="360"/>
      </w:pPr>
      <w:rPr>
        <w:rFonts w:ascii="Symbol" w:hAnsi="Symbol" w:hint="default"/>
      </w:rPr>
    </w:lvl>
    <w:lvl w:ilvl="7" w:tplc="04090003" w:tentative="1">
      <w:start w:val="1"/>
      <w:numFmt w:val="bullet"/>
      <w:lvlText w:val="o"/>
      <w:lvlJc w:val="left"/>
      <w:pPr>
        <w:ind w:left="7339" w:hanging="360"/>
      </w:pPr>
      <w:rPr>
        <w:rFonts w:ascii="Courier New" w:hAnsi="Courier New" w:cs="Courier New" w:hint="default"/>
      </w:rPr>
    </w:lvl>
    <w:lvl w:ilvl="8" w:tplc="04090005" w:tentative="1">
      <w:start w:val="1"/>
      <w:numFmt w:val="bullet"/>
      <w:lvlText w:val=""/>
      <w:lvlJc w:val="left"/>
      <w:pPr>
        <w:ind w:left="8059" w:hanging="360"/>
      </w:pPr>
      <w:rPr>
        <w:rFonts w:ascii="Wingdings" w:hAnsi="Wingdings" w:hint="default"/>
      </w:rPr>
    </w:lvl>
  </w:abstractNum>
  <w:abstractNum w:abstractNumId="3" w15:restartNumberingAfterBreak="0">
    <w:nsid w:val="0C2F1861"/>
    <w:multiLevelType w:val="hybridMultilevel"/>
    <w:tmpl w:val="7B528E9E"/>
    <w:lvl w:ilvl="0" w:tplc="0409000F">
      <w:start w:val="1"/>
      <w:numFmt w:val="decimal"/>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605D6F"/>
    <w:multiLevelType w:val="hybridMultilevel"/>
    <w:tmpl w:val="6E2E76CC"/>
    <w:lvl w:ilvl="0" w:tplc="FE6409C2">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923532"/>
    <w:multiLevelType w:val="hybridMultilevel"/>
    <w:tmpl w:val="337C8758"/>
    <w:lvl w:ilvl="0" w:tplc="0409000F">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12197168"/>
    <w:multiLevelType w:val="hybridMultilevel"/>
    <w:tmpl w:val="C27A55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F7BD3"/>
    <w:multiLevelType w:val="hybridMultilevel"/>
    <w:tmpl w:val="7BC4A442"/>
    <w:lvl w:ilvl="0" w:tplc="0409000F">
      <w:start w:val="1"/>
      <w:numFmt w:val="decimal"/>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186176AC"/>
    <w:multiLevelType w:val="hybridMultilevel"/>
    <w:tmpl w:val="73C82B82"/>
    <w:lvl w:ilvl="0" w:tplc="0409000F">
      <w:start w:val="1"/>
      <w:numFmt w:val="decimal"/>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F05D9E"/>
    <w:multiLevelType w:val="hybridMultilevel"/>
    <w:tmpl w:val="9E72FE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E850413"/>
    <w:multiLevelType w:val="hybridMultilevel"/>
    <w:tmpl w:val="F8D81DD8"/>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7DD081D"/>
    <w:multiLevelType w:val="hybridMultilevel"/>
    <w:tmpl w:val="B732728E"/>
    <w:lvl w:ilvl="0" w:tplc="267E122A">
      <w:start w:val="1"/>
      <w:numFmt w:val="decimal"/>
      <w:lvlText w:val="%1."/>
      <w:lvlJc w:val="left"/>
      <w:pPr>
        <w:ind w:left="720" w:hanging="360"/>
      </w:pPr>
      <w:rPr>
        <w:rFonts w:cs="Times New Roman"/>
        <w:b/>
        <w:color w:val="auto"/>
        <w:sz w:val="22"/>
      </w:rPr>
    </w:lvl>
    <w:lvl w:ilvl="1" w:tplc="041F0019">
      <w:start w:val="1"/>
      <w:numFmt w:val="lowerLetter"/>
      <w:lvlText w:val="%2."/>
      <w:lvlJc w:val="left"/>
      <w:pPr>
        <w:ind w:left="1440" w:hanging="360"/>
      </w:pPr>
      <w:rPr>
        <w:rFonts w:cs="Times New Roman"/>
      </w:rPr>
    </w:lvl>
    <w:lvl w:ilvl="2" w:tplc="37089070">
      <w:start w:val="1"/>
      <w:numFmt w:val="lowerLetter"/>
      <w:lvlText w:val="%3)"/>
      <w:lvlJc w:val="left"/>
      <w:pPr>
        <w:tabs>
          <w:tab w:val="num" w:pos="2685"/>
        </w:tabs>
        <w:ind w:left="2685" w:hanging="705"/>
      </w:pPr>
      <w:rPr>
        <w:rFonts w:cs="Times New Roman"/>
        <w:b/>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2" w15:restartNumberingAfterBreak="0">
    <w:nsid w:val="2BF33C50"/>
    <w:multiLevelType w:val="hybridMultilevel"/>
    <w:tmpl w:val="19648E72"/>
    <w:lvl w:ilvl="0" w:tplc="E690AEB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CC1695"/>
    <w:multiLevelType w:val="hybridMultilevel"/>
    <w:tmpl w:val="14381BA0"/>
    <w:lvl w:ilvl="0" w:tplc="2F6CA8FE">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F964EA0"/>
    <w:multiLevelType w:val="hybridMultilevel"/>
    <w:tmpl w:val="63CE6286"/>
    <w:lvl w:ilvl="0" w:tplc="04090015">
      <w:start w:val="1"/>
      <w:numFmt w:val="upperLetter"/>
      <w:lvlText w:val="%1."/>
      <w:lvlJc w:val="left"/>
      <w:pPr>
        <w:ind w:left="720" w:hanging="360"/>
      </w:pPr>
      <w:rPr>
        <w:rFonts w:hint="default"/>
        <w:b w:val="0"/>
        <w:bCs w:val="0"/>
        <w:sz w:val="22"/>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1303D96"/>
    <w:multiLevelType w:val="hybridMultilevel"/>
    <w:tmpl w:val="6D9A0BAE"/>
    <w:lvl w:ilvl="0" w:tplc="04090019">
      <w:start w:val="1"/>
      <w:numFmt w:val="lowerLetter"/>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6" w15:restartNumberingAfterBreak="0">
    <w:nsid w:val="342474B0"/>
    <w:multiLevelType w:val="hybridMultilevel"/>
    <w:tmpl w:val="BE4E415A"/>
    <w:lvl w:ilvl="0" w:tplc="AA88A466">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054D58"/>
    <w:multiLevelType w:val="hybridMultilevel"/>
    <w:tmpl w:val="F26A962C"/>
    <w:lvl w:ilvl="0" w:tplc="445A89D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A8D74FD"/>
    <w:multiLevelType w:val="hybridMultilevel"/>
    <w:tmpl w:val="CC98585A"/>
    <w:lvl w:ilvl="0" w:tplc="100E32BC">
      <w:start w:val="7"/>
      <w:numFmt w:val="upperLetter"/>
      <w:lvlText w:val="%1."/>
      <w:lvlJc w:val="left"/>
      <w:pPr>
        <w:ind w:left="1440" w:hanging="360"/>
      </w:pPr>
      <w:rPr>
        <w:rFonts w:hint="default"/>
        <w:b/>
        <w:bCs/>
        <w:sz w:val="24"/>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BC09E9"/>
    <w:multiLevelType w:val="hybridMultilevel"/>
    <w:tmpl w:val="C7A466B0"/>
    <w:lvl w:ilvl="0" w:tplc="5A90A20E">
      <w:start w:val="3"/>
      <w:numFmt w:val="decimal"/>
      <w:lvlText w:val="%1."/>
      <w:lvlJc w:val="left"/>
      <w:pPr>
        <w:tabs>
          <w:tab w:val="num" w:pos="705"/>
        </w:tabs>
        <w:ind w:left="705" w:hanging="705"/>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E21467F"/>
    <w:multiLevelType w:val="hybridMultilevel"/>
    <w:tmpl w:val="21D40262"/>
    <w:lvl w:ilvl="0" w:tplc="0409000F">
      <w:start w:val="1"/>
      <w:numFmt w:val="decimal"/>
      <w:lvlText w:val="%1."/>
      <w:lvlJc w:val="left"/>
      <w:pPr>
        <w:ind w:left="1440" w:hanging="360"/>
      </w:pPr>
      <w:rPr>
        <w:sz w:val="22"/>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43D161BF"/>
    <w:multiLevelType w:val="hybridMultilevel"/>
    <w:tmpl w:val="A9BE4E72"/>
    <w:lvl w:ilvl="0" w:tplc="E99806EC">
      <w:start w:val="1"/>
      <w:numFmt w:val="upperLetter"/>
      <w:lvlText w:val="%1."/>
      <w:lvlJc w:val="left"/>
      <w:pPr>
        <w:ind w:left="720" w:hanging="360"/>
      </w:pPr>
      <w:rPr>
        <w:rFonts w:hint="default"/>
        <w:b/>
        <w:bCs/>
        <w:sz w:val="24"/>
        <w:szCs w:val="28"/>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5FA3E13"/>
    <w:multiLevelType w:val="hybridMultilevel"/>
    <w:tmpl w:val="3B78CEB6"/>
    <w:lvl w:ilvl="0" w:tplc="D8F6001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2E1872"/>
    <w:multiLevelType w:val="hybridMultilevel"/>
    <w:tmpl w:val="78408C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81B09DF"/>
    <w:multiLevelType w:val="hybridMultilevel"/>
    <w:tmpl w:val="B34297C6"/>
    <w:lvl w:ilvl="0" w:tplc="2C3AFB4C">
      <w:start w:val="1"/>
      <w:numFmt w:val="decimal"/>
      <w:lvlText w:val="%1-"/>
      <w:lvlJc w:val="left"/>
      <w:pPr>
        <w:ind w:left="720" w:hanging="360"/>
      </w:pPr>
      <w:rPr>
        <w:rFonts w:hint="default"/>
        <w:b/>
        <w:sz w:val="20"/>
      </w:rPr>
    </w:lvl>
    <w:lvl w:ilvl="1" w:tplc="FDEA91FA">
      <w:start w:val="1"/>
      <w:numFmt w:val="lowerLetter"/>
      <w:lvlText w:val="%2-"/>
      <w:lvlJc w:val="left"/>
      <w:pPr>
        <w:ind w:left="1500" w:hanging="4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8522731"/>
    <w:multiLevelType w:val="hybridMultilevel"/>
    <w:tmpl w:val="A38CB170"/>
    <w:lvl w:ilvl="0" w:tplc="6B3EC002">
      <w:start w:val="2017"/>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6" w15:restartNumberingAfterBreak="0">
    <w:nsid w:val="49271BE9"/>
    <w:multiLevelType w:val="hybridMultilevel"/>
    <w:tmpl w:val="4EC0AA2E"/>
    <w:lvl w:ilvl="0" w:tplc="75F0FBD8">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94E7A3E"/>
    <w:multiLevelType w:val="hybridMultilevel"/>
    <w:tmpl w:val="37BEF952"/>
    <w:lvl w:ilvl="0" w:tplc="74AC7A8A">
      <w:numFmt w:val="bullet"/>
      <w:lvlText w:val="-"/>
      <w:lvlJc w:val="left"/>
      <w:pPr>
        <w:ind w:left="1928" w:hanging="360"/>
      </w:pPr>
      <w:rPr>
        <w:rFonts w:ascii="Calibri" w:eastAsiaTheme="minorHAnsi" w:hAnsi="Calibri" w:cs="Calibri" w:hint="default"/>
      </w:rPr>
    </w:lvl>
    <w:lvl w:ilvl="1" w:tplc="041F0003" w:tentative="1">
      <w:start w:val="1"/>
      <w:numFmt w:val="bullet"/>
      <w:lvlText w:val="o"/>
      <w:lvlJc w:val="left"/>
      <w:pPr>
        <w:ind w:left="2648" w:hanging="360"/>
      </w:pPr>
      <w:rPr>
        <w:rFonts w:ascii="Courier New" w:hAnsi="Courier New" w:cs="Courier New" w:hint="default"/>
      </w:rPr>
    </w:lvl>
    <w:lvl w:ilvl="2" w:tplc="041F0005" w:tentative="1">
      <w:start w:val="1"/>
      <w:numFmt w:val="bullet"/>
      <w:lvlText w:val=""/>
      <w:lvlJc w:val="left"/>
      <w:pPr>
        <w:ind w:left="3368" w:hanging="360"/>
      </w:pPr>
      <w:rPr>
        <w:rFonts w:ascii="Wingdings" w:hAnsi="Wingdings" w:hint="default"/>
      </w:rPr>
    </w:lvl>
    <w:lvl w:ilvl="3" w:tplc="041F0001" w:tentative="1">
      <w:start w:val="1"/>
      <w:numFmt w:val="bullet"/>
      <w:lvlText w:val=""/>
      <w:lvlJc w:val="left"/>
      <w:pPr>
        <w:ind w:left="4088" w:hanging="360"/>
      </w:pPr>
      <w:rPr>
        <w:rFonts w:ascii="Symbol" w:hAnsi="Symbol" w:hint="default"/>
      </w:rPr>
    </w:lvl>
    <w:lvl w:ilvl="4" w:tplc="041F0003" w:tentative="1">
      <w:start w:val="1"/>
      <w:numFmt w:val="bullet"/>
      <w:lvlText w:val="o"/>
      <w:lvlJc w:val="left"/>
      <w:pPr>
        <w:ind w:left="4808" w:hanging="360"/>
      </w:pPr>
      <w:rPr>
        <w:rFonts w:ascii="Courier New" w:hAnsi="Courier New" w:cs="Courier New" w:hint="default"/>
      </w:rPr>
    </w:lvl>
    <w:lvl w:ilvl="5" w:tplc="041F0005" w:tentative="1">
      <w:start w:val="1"/>
      <w:numFmt w:val="bullet"/>
      <w:lvlText w:val=""/>
      <w:lvlJc w:val="left"/>
      <w:pPr>
        <w:ind w:left="5528" w:hanging="360"/>
      </w:pPr>
      <w:rPr>
        <w:rFonts w:ascii="Wingdings" w:hAnsi="Wingdings" w:hint="default"/>
      </w:rPr>
    </w:lvl>
    <w:lvl w:ilvl="6" w:tplc="041F0001" w:tentative="1">
      <w:start w:val="1"/>
      <w:numFmt w:val="bullet"/>
      <w:lvlText w:val=""/>
      <w:lvlJc w:val="left"/>
      <w:pPr>
        <w:ind w:left="6248" w:hanging="360"/>
      </w:pPr>
      <w:rPr>
        <w:rFonts w:ascii="Symbol" w:hAnsi="Symbol" w:hint="default"/>
      </w:rPr>
    </w:lvl>
    <w:lvl w:ilvl="7" w:tplc="041F0003" w:tentative="1">
      <w:start w:val="1"/>
      <w:numFmt w:val="bullet"/>
      <w:lvlText w:val="o"/>
      <w:lvlJc w:val="left"/>
      <w:pPr>
        <w:ind w:left="6968" w:hanging="360"/>
      </w:pPr>
      <w:rPr>
        <w:rFonts w:ascii="Courier New" w:hAnsi="Courier New" w:cs="Courier New" w:hint="default"/>
      </w:rPr>
    </w:lvl>
    <w:lvl w:ilvl="8" w:tplc="041F0005" w:tentative="1">
      <w:start w:val="1"/>
      <w:numFmt w:val="bullet"/>
      <w:lvlText w:val=""/>
      <w:lvlJc w:val="left"/>
      <w:pPr>
        <w:ind w:left="7688" w:hanging="360"/>
      </w:pPr>
      <w:rPr>
        <w:rFonts w:ascii="Wingdings" w:hAnsi="Wingdings" w:hint="default"/>
      </w:rPr>
    </w:lvl>
  </w:abstractNum>
  <w:abstractNum w:abstractNumId="28" w15:restartNumberingAfterBreak="0">
    <w:nsid w:val="4A0150A8"/>
    <w:multiLevelType w:val="hybridMultilevel"/>
    <w:tmpl w:val="4C442AB0"/>
    <w:lvl w:ilvl="0" w:tplc="04090019">
      <w:start w:val="1"/>
      <w:numFmt w:val="lowerLetter"/>
      <w:lvlText w:val="%1."/>
      <w:lvlJc w:val="left"/>
      <w:pPr>
        <w:ind w:left="1854" w:hanging="360"/>
      </w:pPr>
      <w:rPr>
        <w:b w:val="0"/>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9" w15:restartNumberingAfterBreak="0">
    <w:nsid w:val="4F9835FB"/>
    <w:multiLevelType w:val="hybridMultilevel"/>
    <w:tmpl w:val="2BB4F18A"/>
    <w:lvl w:ilvl="0" w:tplc="9D36ACA4">
      <w:start w:val="18"/>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4AB60DC"/>
    <w:multiLevelType w:val="hybridMultilevel"/>
    <w:tmpl w:val="9F9CB0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E0063FC"/>
    <w:multiLevelType w:val="hybridMultilevel"/>
    <w:tmpl w:val="0B0E74F4"/>
    <w:lvl w:ilvl="0" w:tplc="4CB662AC">
      <w:start w:val="25"/>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08340B2"/>
    <w:multiLevelType w:val="hybridMultilevel"/>
    <w:tmpl w:val="D92CF1D2"/>
    <w:lvl w:ilvl="0" w:tplc="041F0019">
      <w:start w:val="1"/>
      <w:numFmt w:val="lowerLetter"/>
      <w:lvlText w:val="%1."/>
      <w:lvlJc w:val="left"/>
      <w:pPr>
        <w:ind w:left="720" w:hanging="360"/>
      </w:pPr>
      <w:rPr>
        <w:rFonts w:hint="default"/>
        <w:b/>
        <w:sz w:val="20"/>
      </w:rPr>
    </w:lvl>
    <w:lvl w:ilvl="1" w:tplc="FDEA91FA">
      <w:start w:val="1"/>
      <w:numFmt w:val="lowerLetter"/>
      <w:lvlText w:val="%2-"/>
      <w:lvlJc w:val="left"/>
      <w:pPr>
        <w:ind w:left="1500" w:hanging="4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5EE226C"/>
    <w:multiLevelType w:val="hybridMultilevel"/>
    <w:tmpl w:val="AC0A7C26"/>
    <w:lvl w:ilvl="0" w:tplc="FB2088A6">
      <w:start w:val="25"/>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B7D69B7"/>
    <w:multiLevelType w:val="hybridMultilevel"/>
    <w:tmpl w:val="DD2444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21489D"/>
    <w:multiLevelType w:val="hybridMultilevel"/>
    <w:tmpl w:val="191E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4234A6"/>
    <w:multiLevelType w:val="hybridMultilevel"/>
    <w:tmpl w:val="18FAABA8"/>
    <w:lvl w:ilvl="0" w:tplc="445A89D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13F48D4"/>
    <w:multiLevelType w:val="hybridMultilevel"/>
    <w:tmpl w:val="47002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A04A2E"/>
    <w:multiLevelType w:val="hybridMultilevel"/>
    <w:tmpl w:val="84C4BAA6"/>
    <w:lvl w:ilvl="0" w:tplc="F04295A4">
      <w:start w:val="1"/>
      <w:numFmt w:val="decimal"/>
      <w:lvlText w:val="%1."/>
      <w:lvlJc w:val="left"/>
      <w:pPr>
        <w:ind w:left="1080" w:hanging="360"/>
      </w:pPr>
      <w:rPr>
        <w:rFonts w:hint="default"/>
        <w:b w:val="0"/>
        <w:bCs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76154760"/>
    <w:multiLevelType w:val="hybridMultilevel"/>
    <w:tmpl w:val="A9BE4E72"/>
    <w:lvl w:ilvl="0" w:tplc="FFFFFFFF">
      <w:start w:val="1"/>
      <w:numFmt w:val="upperLetter"/>
      <w:lvlText w:val="%1."/>
      <w:lvlJc w:val="left"/>
      <w:pPr>
        <w:ind w:left="720" w:hanging="360"/>
      </w:pPr>
      <w:rPr>
        <w:rFonts w:hint="default"/>
        <w:b/>
        <w:bCs/>
        <w:sz w:val="24"/>
        <w:szCs w:val="28"/>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9BD2D3B"/>
    <w:multiLevelType w:val="hybridMultilevel"/>
    <w:tmpl w:val="AC00303A"/>
    <w:lvl w:ilvl="0" w:tplc="A7C49504">
      <w:start w:val="1"/>
      <w:numFmt w:val="decimal"/>
      <w:lvlText w:val="%1."/>
      <w:lvlJc w:val="left"/>
      <w:pPr>
        <w:ind w:left="720" w:hanging="360"/>
      </w:pPr>
      <w:rPr>
        <w:rFonts w:hint="default"/>
        <w:b w:val="0"/>
        <w:bCs w:val="0"/>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C53C9B"/>
    <w:multiLevelType w:val="hybridMultilevel"/>
    <w:tmpl w:val="ECCAB798"/>
    <w:lvl w:ilvl="0" w:tplc="BABEA0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D1279DD"/>
    <w:multiLevelType w:val="hybridMultilevel"/>
    <w:tmpl w:val="E6C22F86"/>
    <w:lvl w:ilvl="0" w:tplc="0409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0"/>
  </w:num>
  <w:num w:numId="5">
    <w:abstractNumId w:val="36"/>
  </w:num>
  <w:num w:numId="6">
    <w:abstractNumId w:val="17"/>
  </w:num>
  <w:num w:numId="7">
    <w:abstractNumId w:val="12"/>
  </w:num>
  <w:num w:numId="8">
    <w:abstractNumId w:val="13"/>
  </w:num>
  <w:num w:numId="9">
    <w:abstractNumId w:val="41"/>
  </w:num>
  <w:num w:numId="10">
    <w:abstractNumId w:val="1"/>
  </w:num>
  <w:num w:numId="11">
    <w:abstractNumId w:val="28"/>
  </w:num>
  <w:num w:numId="12">
    <w:abstractNumId w:val="15"/>
  </w:num>
  <w:num w:numId="13">
    <w:abstractNumId w:val="10"/>
  </w:num>
  <w:num w:numId="14">
    <w:abstractNumId w:val="32"/>
  </w:num>
  <w:num w:numId="15">
    <w:abstractNumId w:val="7"/>
  </w:num>
  <w:num w:numId="16">
    <w:abstractNumId w:val="24"/>
  </w:num>
  <w:num w:numId="17">
    <w:abstractNumId w:val="42"/>
  </w:num>
  <w:num w:numId="18">
    <w:abstractNumId w:val="29"/>
  </w:num>
  <w:num w:numId="19">
    <w:abstractNumId w:val="31"/>
  </w:num>
  <w:num w:numId="20">
    <w:abstractNumId w:val="26"/>
  </w:num>
  <w:num w:numId="21">
    <w:abstractNumId w:val="8"/>
  </w:num>
  <w:num w:numId="22">
    <w:abstractNumId w:val="33"/>
  </w:num>
  <w:num w:numId="23">
    <w:abstractNumId w:val="3"/>
  </w:num>
  <w:num w:numId="24">
    <w:abstractNumId w:val="0"/>
  </w:num>
  <w:num w:numId="25">
    <w:abstractNumId w:val="23"/>
  </w:num>
  <w:num w:numId="26">
    <w:abstractNumId w:val="5"/>
  </w:num>
  <w:num w:numId="27">
    <w:abstractNumId w:val="25"/>
  </w:num>
  <w:num w:numId="28">
    <w:abstractNumId w:val="4"/>
  </w:num>
  <w:num w:numId="29">
    <w:abstractNumId w:val="2"/>
  </w:num>
  <w:num w:numId="30">
    <w:abstractNumId w:val="19"/>
  </w:num>
  <w:num w:numId="31">
    <w:abstractNumId w:val="20"/>
  </w:num>
  <w:num w:numId="32">
    <w:abstractNumId w:val="27"/>
  </w:num>
  <w:num w:numId="33">
    <w:abstractNumId w:val="38"/>
  </w:num>
  <w:num w:numId="34">
    <w:abstractNumId w:val="35"/>
  </w:num>
  <w:num w:numId="35">
    <w:abstractNumId w:val="30"/>
  </w:num>
  <w:num w:numId="36">
    <w:abstractNumId w:val="9"/>
  </w:num>
  <w:num w:numId="37">
    <w:abstractNumId w:val="39"/>
  </w:num>
  <w:num w:numId="38">
    <w:abstractNumId w:val="40"/>
  </w:num>
  <w:num w:numId="39">
    <w:abstractNumId w:val="14"/>
  </w:num>
  <w:num w:numId="40">
    <w:abstractNumId w:val="34"/>
  </w:num>
  <w:num w:numId="41">
    <w:abstractNumId w:val="22"/>
  </w:num>
  <w:num w:numId="42">
    <w:abstractNumId w:val="6"/>
  </w:num>
  <w:num w:numId="43">
    <w:abstractNumId w:val="18"/>
  </w:num>
  <w:num w:numId="44">
    <w:abstractNumId w:val="37"/>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4C2"/>
    <w:rsid w:val="00000A3F"/>
    <w:rsid w:val="000029BD"/>
    <w:rsid w:val="000075DC"/>
    <w:rsid w:val="00007E2A"/>
    <w:rsid w:val="0001050B"/>
    <w:rsid w:val="0001314F"/>
    <w:rsid w:val="00013424"/>
    <w:rsid w:val="000136C4"/>
    <w:rsid w:val="00013EB6"/>
    <w:rsid w:val="00014DC2"/>
    <w:rsid w:val="0002172A"/>
    <w:rsid w:val="00023187"/>
    <w:rsid w:val="000241E8"/>
    <w:rsid w:val="00034075"/>
    <w:rsid w:val="000340F1"/>
    <w:rsid w:val="00042614"/>
    <w:rsid w:val="00045BE3"/>
    <w:rsid w:val="000514AA"/>
    <w:rsid w:val="0006398F"/>
    <w:rsid w:val="00073038"/>
    <w:rsid w:val="00073862"/>
    <w:rsid w:val="00074266"/>
    <w:rsid w:val="00082666"/>
    <w:rsid w:val="00097C7F"/>
    <w:rsid w:val="000A5976"/>
    <w:rsid w:val="000B0246"/>
    <w:rsid w:val="000B4158"/>
    <w:rsid w:val="000C6F07"/>
    <w:rsid w:val="000D4108"/>
    <w:rsid w:val="000D5BC6"/>
    <w:rsid w:val="000D5E7E"/>
    <w:rsid w:val="000D6C6C"/>
    <w:rsid w:val="000E011C"/>
    <w:rsid w:val="000E3FA2"/>
    <w:rsid w:val="000E414D"/>
    <w:rsid w:val="000F0CA3"/>
    <w:rsid w:val="000F3877"/>
    <w:rsid w:val="000F3F3B"/>
    <w:rsid w:val="000F5DE6"/>
    <w:rsid w:val="0010081D"/>
    <w:rsid w:val="00110106"/>
    <w:rsid w:val="00113BF2"/>
    <w:rsid w:val="0011781E"/>
    <w:rsid w:val="0012038B"/>
    <w:rsid w:val="00120851"/>
    <w:rsid w:val="001224F2"/>
    <w:rsid w:val="00123810"/>
    <w:rsid w:val="001273AE"/>
    <w:rsid w:val="00130405"/>
    <w:rsid w:val="00137464"/>
    <w:rsid w:val="00143CDA"/>
    <w:rsid w:val="00144DFB"/>
    <w:rsid w:val="0014675B"/>
    <w:rsid w:val="00147553"/>
    <w:rsid w:val="00147638"/>
    <w:rsid w:val="001514F7"/>
    <w:rsid w:val="0015203D"/>
    <w:rsid w:val="00160DFD"/>
    <w:rsid w:val="00160F8D"/>
    <w:rsid w:val="00161055"/>
    <w:rsid w:val="00173206"/>
    <w:rsid w:val="00173F13"/>
    <w:rsid w:val="0017525E"/>
    <w:rsid w:val="001760ED"/>
    <w:rsid w:val="00183EB6"/>
    <w:rsid w:val="00184BFC"/>
    <w:rsid w:val="001863C7"/>
    <w:rsid w:val="0019506E"/>
    <w:rsid w:val="00195834"/>
    <w:rsid w:val="00195E64"/>
    <w:rsid w:val="001A03F4"/>
    <w:rsid w:val="001A3B85"/>
    <w:rsid w:val="001B723C"/>
    <w:rsid w:val="001D2C90"/>
    <w:rsid w:val="001D3A50"/>
    <w:rsid w:val="001D5555"/>
    <w:rsid w:val="001E63AD"/>
    <w:rsid w:val="001F0EA8"/>
    <w:rsid w:val="00200A24"/>
    <w:rsid w:val="002123AD"/>
    <w:rsid w:val="0021782A"/>
    <w:rsid w:val="00217E53"/>
    <w:rsid w:val="00220461"/>
    <w:rsid w:val="002321E0"/>
    <w:rsid w:val="002329A5"/>
    <w:rsid w:val="0023592D"/>
    <w:rsid w:val="00236E87"/>
    <w:rsid w:val="00237E35"/>
    <w:rsid w:val="0024650F"/>
    <w:rsid w:val="0026382D"/>
    <w:rsid w:val="002773AA"/>
    <w:rsid w:val="0028116C"/>
    <w:rsid w:val="00285EC1"/>
    <w:rsid w:val="002920E1"/>
    <w:rsid w:val="00297338"/>
    <w:rsid w:val="002A0E24"/>
    <w:rsid w:val="002A31D9"/>
    <w:rsid w:val="002A5056"/>
    <w:rsid w:val="002B16E4"/>
    <w:rsid w:val="002B1EF5"/>
    <w:rsid w:val="002B39B1"/>
    <w:rsid w:val="002C2E61"/>
    <w:rsid w:val="002D7119"/>
    <w:rsid w:val="002D79CA"/>
    <w:rsid w:val="002D7E90"/>
    <w:rsid w:val="002E1A66"/>
    <w:rsid w:val="002E4617"/>
    <w:rsid w:val="002E6277"/>
    <w:rsid w:val="002E6280"/>
    <w:rsid w:val="002F2965"/>
    <w:rsid w:val="002F3BD7"/>
    <w:rsid w:val="0030023F"/>
    <w:rsid w:val="0031278B"/>
    <w:rsid w:val="00320DC3"/>
    <w:rsid w:val="00321241"/>
    <w:rsid w:val="003243AE"/>
    <w:rsid w:val="003256CD"/>
    <w:rsid w:val="003311E3"/>
    <w:rsid w:val="003325E0"/>
    <w:rsid w:val="00336F95"/>
    <w:rsid w:val="00345E39"/>
    <w:rsid w:val="00347423"/>
    <w:rsid w:val="00347FD2"/>
    <w:rsid w:val="00356C74"/>
    <w:rsid w:val="00362135"/>
    <w:rsid w:val="00362B56"/>
    <w:rsid w:val="00367D89"/>
    <w:rsid w:val="003722F1"/>
    <w:rsid w:val="00372F7C"/>
    <w:rsid w:val="00375079"/>
    <w:rsid w:val="00377B96"/>
    <w:rsid w:val="0038107F"/>
    <w:rsid w:val="003849E4"/>
    <w:rsid w:val="003932C7"/>
    <w:rsid w:val="00395A25"/>
    <w:rsid w:val="00397CCC"/>
    <w:rsid w:val="003A538E"/>
    <w:rsid w:val="003A5E63"/>
    <w:rsid w:val="003A671A"/>
    <w:rsid w:val="003A7F7F"/>
    <w:rsid w:val="003B0BBA"/>
    <w:rsid w:val="003C43B6"/>
    <w:rsid w:val="003C4C49"/>
    <w:rsid w:val="003C61C3"/>
    <w:rsid w:val="003C6564"/>
    <w:rsid w:val="003D0D04"/>
    <w:rsid w:val="003D0DFC"/>
    <w:rsid w:val="003D7B52"/>
    <w:rsid w:val="003E187B"/>
    <w:rsid w:val="003E6219"/>
    <w:rsid w:val="003F65F1"/>
    <w:rsid w:val="00405E21"/>
    <w:rsid w:val="00410CE4"/>
    <w:rsid w:val="004118F3"/>
    <w:rsid w:val="00416120"/>
    <w:rsid w:val="00416705"/>
    <w:rsid w:val="00420776"/>
    <w:rsid w:val="00426B7D"/>
    <w:rsid w:val="00442D85"/>
    <w:rsid w:val="004438C2"/>
    <w:rsid w:val="00445715"/>
    <w:rsid w:val="00447AB4"/>
    <w:rsid w:val="00457BB1"/>
    <w:rsid w:val="004659BC"/>
    <w:rsid w:val="00474AEE"/>
    <w:rsid w:val="00477FCD"/>
    <w:rsid w:val="00487019"/>
    <w:rsid w:val="00494F51"/>
    <w:rsid w:val="00495626"/>
    <w:rsid w:val="0049689F"/>
    <w:rsid w:val="004A7373"/>
    <w:rsid w:val="004B66CF"/>
    <w:rsid w:val="004C0F8A"/>
    <w:rsid w:val="004C2FBA"/>
    <w:rsid w:val="004C44B4"/>
    <w:rsid w:val="004C7F78"/>
    <w:rsid w:val="004D6B5F"/>
    <w:rsid w:val="004D6DD1"/>
    <w:rsid w:val="004E1445"/>
    <w:rsid w:val="004E6AA0"/>
    <w:rsid w:val="004E74B8"/>
    <w:rsid w:val="004F3EB4"/>
    <w:rsid w:val="004F47BA"/>
    <w:rsid w:val="004F603B"/>
    <w:rsid w:val="004F6CCE"/>
    <w:rsid w:val="00502AFB"/>
    <w:rsid w:val="00507A56"/>
    <w:rsid w:val="00507F63"/>
    <w:rsid w:val="0051020B"/>
    <w:rsid w:val="00511A08"/>
    <w:rsid w:val="00512E45"/>
    <w:rsid w:val="00517085"/>
    <w:rsid w:val="00530517"/>
    <w:rsid w:val="005307DE"/>
    <w:rsid w:val="00530EF5"/>
    <w:rsid w:val="00535901"/>
    <w:rsid w:val="0053616A"/>
    <w:rsid w:val="0053699C"/>
    <w:rsid w:val="00537823"/>
    <w:rsid w:val="00537871"/>
    <w:rsid w:val="005462A3"/>
    <w:rsid w:val="005478B8"/>
    <w:rsid w:val="00553170"/>
    <w:rsid w:val="00555A56"/>
    <w:rsid w:val="00555B2E"/>
    <w:rsid w:val="00563581"/>
    <w:rsid w:val="00570809"/>
    <w:rsid w:val="00570AB0"/>
    <w:rsid w:val="00570F67"/>
    <w:rsid w:val="0057120D"/>
    <w:rsid w:val="005807D7"/>
    <w:rsid w:val="00591A1F"/>
    <w:rsid w:val="00594B61"/>
    <w:rsid w:val="005A3927"/>
    <w:rsid w:val="005A3A08"/>
    <w:rsid w:val="005A5593"/>
    <w:rsid w:val="005B30A0"/>
    <w:rsid w:val="005B5EA6"/>
    <w:rsid w:val="005B6D0B"/>
    <w:rsid w:val="005C424E"/>
    <w:rsid w:val="005C4C70"/>
    <w:rsid w:val="005D127A"/>
    <w:rsid w:val="005D1F1B"/>
    <w:rsid w:val="005D3DE2"/>
    <w:rsid w:val="005D685C"/>
    <w:rsid w:val="005E3BA7"/>
    <w:rsid w:val="005E4160"/>
    <w:rsid w:val="005E64A1"/>
    <w:rsid w:val="00611AA8"/>
    <w:rsid w:val="00613798"/>
    <w:rsid w:val="00615477"/>
    <w:rsid w:val="0061551A"/>
    <w:rsid w:val="0063166D"/>
    <w:rsid w:val="00632091"/>
    <w:rsid w:val="0063292A"/>
    <w:rsid w:val="00642E07"/>
    <w:rsid w:val="00665324"/>
    <w:rsid w:val="00665BAE"/>
    <w:rsid w:val="0066624E"/>
    <w:rsid w:val="0066664D"/>
    <w:rsid w:val="00670798"/>
    <w:rsid w:val="0067111A"/>
    <w:rsid w:val="006836BA"/>
    <w:rsid w:val="00684A96"/>
    <w:rsid w:val="00684CCC"/>
    <w:rsid w:val="00695A00"/>
    <w:rsid w:val="006B356D"/>
    <w:rsid w:val="006B423D"/>
    <w:rsid w:val="006B5B43"/>
    <w:rsid w:val="006B749C"/>
    <w:rsid w:val="006B7D6B"/>
    <w:rsid w:val="006C1389"/>
    <w:rsid w:val="006D55E6"/>
    <w:rsid w:val="006E60A4"/>
    <w:rsid w:val="006F25C1"/>
    <w:rsid w:val="006F61C1"/>
    <w:rsid w:val="00705371"/>
    <w:rsid w:val="007066BF"/>
    <w:rsid w:val="007067DA"/>
    <w:rsid w:val="00720451"/>
    <w:rsid w:val="00732384"/>
    <w:rsid w:val="00733F0E"/>
    <w:rsid w:val="00740959"/>
    <w:rsid w:val="00752812"/>
    <w:rsid w:val="00756E31"/>
    <w:rsid w:val="00756E6A"/>
    <w:rsid w:val="00771CD2"/>
    <w:rsid w:val="007738A8"/>
    <w:rsid w:val="007744A3"/>
    <w:rsid w:val="00775AFF"/>
    <w:rsid w:val="007760AC"/>
    <w:rsid w:val="00781098"/>
    <w:rsid w:val="00783FE1"/>
    <w:rsid w:val="0079034B"/>
    <w:rsid w:val="007B0442"/>
    <w:rsid w:val="007B12DF"/>
    <w:rsid w:val="007C00D0"/>
    <w:rsid w:val="007C72CB"/>
    <w:rsid w:val="007D0C84"/>
    <w:rsid w:val="007D1125"/>
    <w:rsid w:val="007D1BCF"/>
    <w:rsid w:val="007D225A"/>
    <w:rsid w:val="007E3F63"/>
    <w:rsid w:val="007E6A45"/>
    <w:rsid w:val="007E709E"/>
    <w:rsid w:val="00810382"/>
    <w:rsid w:val="0081089C"/>
    <w:rsid w:val="00811E84"/>
    <w:rsid w:val="008137CD"/>
    <w:rsid w:val="00815B95"/>
    <w:rsid w:val="0082042A"/>
    <w:rsid w:val="00821392"/>
    <w:rsid w:val="008228BB"/>
    <w:rsid w:val="00834F03"/>
    <w:rsid w:val="00836CEF"/>
    <w:rsid w:val="00844DE9"/>
    <w:rsid w:val="00847398"/>
    <w:rsid w:val="008512D3"/>
    <w:rsid w:val="008517E0"/>
    <w:rsid w:val="00854BB5"/>
    <w:rsid w:val="008620CD"/>
    <w:rsid w:val="00864CBD"/>
    <w:rsid w:val="00882D94"/>
    <w:rsid w:val="00886192"/>
    <w:rsid w:val="0088622F"/>
    <w:rsid w:val="00890316"/>
    <w:rsid w:val="0089061F"/>
    <w:rsid w:val="00890F84"/>
    <w:rsid w:val="008944C2"/>
    <w:rsid w:val="00896AB1"/>
    <w:rsid w:val="008A0E55"/>
    <w:rsid w:val="008A38D3"/>
    <w:rsid w:val="008B1ECA"/>
    <w:rsid w:val="008C507C"/>
    <w:rsid w:val="008C6596"/>
    <w:rsid w:val="008D5959"/>
    <w:rsid w:val="008D689D"/>
    <w:rsid w:val="008E06CB"/>
    <w:rsid w:val="008F4D47"/>
    <w:rsid w:val="0090232A"/>
    <w:rsid w:val="00906202"/>
    <w:rsid w:val="009110A5"/>
    <w:rsid w:val="009151B9"/>
    <w:rsid w:val="0092150E"/>
    <w:rsid w:val="00921777"/>
    <w:rsid w:val="00922A3A"/>
    <w:rsid w:val="009274E4"/>
    <w:rsid w:val="00933698"/>
    <w:rsid w:val="00940C22"/>
    <w:rsid w:val="009426F3"/>
    <w:rsid w:val="00943145"/>
    <w:rsid w:val="00947026"/>
    <w:rsid w:val="009507D6"/>
    <w:rsid w:val="009519F7"/>
    <w:rsid w:val="0095298D"/>
    <w:rsid w:val="009529C9"/>
    <w:rsid w:val="00955FF0"/>
    <w:rsid w:val="00956512"/>
    <w:rsid w:val="00956FAB"/>
    <w:rsid w:val="00960662"/>
    <w:rsid w:val="00964B8D"/>
    <w:rsid w:val="00970A51"/>
    <w:rsid w:val="00970E83"/>
    <w:rsid w:val="00970F10"/>
    <w:rsid w:val="009774E4"/>
    <w:rsid w:val="00993097"/>
    <w:rsid w:val="00994C58"/>
    <w:rsid w:val="009968EA"/>
    <w:rsid w:val="009A2DE7"/>
    <w:rsid w:val="009A7F8D"/>
    <w:rsid w:val="009B2F0B"/>
    <w:rsid w:val="009B488F"/>
    <w:rsid w:val="009B4958"/>
    <w:rsid w:val="009D1FE7"/>
    <w:rsid w:val="009D413F"/>
    <w:rsid w:val="009D4AE9"/>
    <w:rsid w:val="009D5F0E"/>
    <w:rsid w:val="009D757B"/>
    <w:rsid w:val="009D768D"/>
    <w:rsid w:val="009E39D8"/>
    <w:rsid w:val="009E3C85"/>
    <w:rsid w:val="009E58A0"/>
    <w:rsid w:val="009F09CF"/>
    <w:rsid w:val="009F2A9E"/>
    <w:rsid w:val="009F7799"/>
    <w:rsid w:val="00A11884"/>
    <w:rsid w:val="00A130E0"/>
    <w:rsid w:val="00A20A04"/>
    <w:rsid w:val="00A33582"/>
    <w:rsid w:val="00A40EAF"/>
    <w:rsid w:val="00A51767"/>
    <w:rsid w:val="00A557C6"/>
    <w:rsid w:val="00A5704A"/>
    <w:rsid w:val="00A64A2E"/>
    <w:rsid w:val="00A66A3C"/>
    <w:rsid w:val="00A7404E"/>
    <w:rsid w:val="00A746CA"/>
    <w:rsid w:val="00A803DB"/>
    <w:rsid w:val="00A81FD6"/>
    <w:rsid w:val="00A82FEC"/>
    <w:rsid w:val="00A873DC"/>
    <w:rsid w:val="00AA1495"/>
    <w:rsid w:val="00AA24BB"/>
    <w:rsid w:val="00AA357E"/>
    <w:rsid w:val="00AB3B18"/>
    <w:rsid w:val="00AB6650"/>
    <w:rsid w:val="00AB7D61"/>
    <w:rsid w:val="00AC1F21"/>
    <w:rsid w:val="00AC1FBD"/>
    <w:rsid w:val="00AC7B13"/>
    <w:rsid w:val="00AD24CF"/>
    <w:rsid w:val="00AE0D4D"/>
    <w:rsid w:val="00AE24A7"/>
    <w:rsid w:val="00AE2B01"/>
    <w:rsid w:val="00AE3C80"/>
    <w:rsid w:val="00AF1167"/>
    <w:rsid w:val="00AF1741"/>
    <w:rsid w:val="00B01CA9"/>
    <w:rsid w:val="00B07EDC"/>
    <w:rsid w:val="00B16008"/>
    <w:rsid w:val="00B30CE1"/>
    <w:rsid w:val="00B33B70"/>
    <w:rsid w:val="00B35655"/>
    <w:rsid w:val="00B43B7A"/>
    <w:rsid w:val="00B4428C"/>
    <w:rsid w:val="00B4733C"/>
    <w:rsid w:val="00B52151"/>
    <w:rsid w:val="00B5229D"/>
    <w:rsid w:val="00B53921"/>
    <w:rsid w:val="00B65A3E"/>
    <w:rsid w:val="00B74FD3"/>
    <w:rsid w:val="00B7504D"/>
    <w:rsid w:val="00B80CAA"/>
    <w:rsid w:val="00B8143F"/>
    <w:rsid w:val="00B951EA"/>
    <w:rsid w:val="00B95417"/>
    <w:rsid w:val="00BA0D59"/>
    <w:rsid w:val="00BA2CD9"/>
    <w:rsid w:val="00BA5167"/>
    <w:rsid w:val="00BB7D50"/>
    <w:rsid w:val="00BD609F"/>
    <w:rsid w:val="00BE21C4"/>
    <w:rsid w:val="00BE501A"/>
    <w:rsid w:val="00BE5725"/>
    <w:rsid w:val="00BE6887"/>
    <w:rsid w:val="00BF01E3"/>
    <w:rsid w:val="00BF2C1B"/>
    <w:rsid w:val="00BF3532"/>
    <w:rsid w:val="00BF4104"/>
    <w:rsid w:val="00C00FF5"/>
    <w:rsid w:val="00C02AA4"/>
    <w:rsid w:val="00C10A28"/>
    <w:rsid w:val="00C13237"/>
    <w:rsid w:val="00C13282"/>
    <w:rsid w:val="00C17D55"/>
    <w:rsid w:val="00C26AC5"/>
    <w:rsid w:val="00C3095E"/>
    <w:rsid w:val="00C42D98"/>
    <w:rsid w:val="00C42E93"/>
    <w:rsid w:val="00C4428B"/>
    <w:rsid w:val="00C457F9"/>
    <w:rsid w:val="00C47796"/>
    <w:rsid w:val="00C51336"/>
    <w:rsid w:val="00C56733"/>
    <w:rsid w:val="00C60463"/>
    <w:rsid w:val="00C73095"/>
    <w:rsid w:val="00C74359"/>
    <w:rsid w:val="00C9087E"/>
    <w:rsid w:val="00C91615"/>
    <w:rsid w:val="00C95F13"/>
    <w:rsid w:val="00C9712B"/>
    <w:rsid w:val="00CA4C24"/>
    <w:rsid w:val="00CB26BF"/>
    <w:rsid w:val="00CC1768"/>
    <w:rsid w:val="00CC26EA"/>
    <w:rsid w:val="00CC4338"/>
    <w:rsid w:val="00CD1174"/>
    <w:rsid w:val="00CD53FB"/>
    <w:rsid w:val="00CD79B5"/>
    <w:rsid w:val="00CE00E3"/>
    <w:rsid w:val="00CE4808"/>
    <w:rsid w:val="00CF3908"/>
    <w:rsid w:val="00CF4F5F"/>
    <w:rsid w:val="00CF7939"/>
    <w:rsid w:val="00D04A4B"/>
    <w:rsid w:val="00D073FB"/>
    <w:rsid w:val="00D14B88"/>
    <w:rsid w:val="00D22852"/>
    <w:rsid w:val="00D2309B"/>
    <w:rsid w:val="00D32B67"/>
    <w:rsid w:val="00D3391D"/>
    <w:rsid w:val="00D41A97"/>
    <w:rsid w:val="00D43EDF"/>
    <w:rsid w:val="00D4409B"/>
    <w:rsid w:val="00D44852"/>
    <w:rsid w:val="00D468B0"/>
    <w:rsid w:val="00D52625"/>
    <w:rsid w:val="00D56CD7"/>
    <w:rsid w:val="00D614BC"/>
    <w:rsid w:val="00D616E6"/>
    <w:rsid w:val="00D73B2A"/>
    <w:rsid w:val="00D815E5"/>
    <w:rsid w:val="00D82DAD"/>
    <w:rsid w:val="00D837EF"/>
    <w:rsid w:val="00D84D58"/>
    <w:rsid w:val="00D879B7"/>
    <w:rsid w:val="00DA4061"/>
    <w:rsid w:val="00DA5CCA"/>
    <w:rsid w:val="00DB23AE"/>
    <w:rsid w:val="00DB6345"/>
    <w:rsid w:val="00DB7661"/>
    <w:rsid w:val="00DB7A77"/>
    <w:rsid w:val="00DC26CB"/>
    <w:rsid w:val="00DC4311"/>
    <w:rsid w:val="00DC4C81"/>
    <w:rsid w:val="00DD310B"/>
    <w:rsid w:val="00DD6CE1"/>
    <w:rsid w:val="00DE0272"/>
    <w:rsid w:val="00DF1D63"/>
    <w:rsid w:val="00DF4596"/>
    <w:rsid w:val="00E169DB"/>
    <w:rsid w:val="00E22CE1"/>
    <w:rsid w:val="00E26D7B"/>
    <w:rsid w:val="00E34B2E"/>
    <w:rsid w:val="00E35393"/>
    <w:rsid w:val="00E52262"/>
    <w:rsid w:val="00E53042"/>
    <w:rsid w:val="00E56DC5"/>
    <w:rsid w:val="00E60208"/>
    <w:rsid w:val="00E64E16"/>
    <w:rsid w:val="00E873D1"/>
    <w:rsid w:val="00E91063"/>
    <w:rsid w:val="00E93DFE"/>
    <w:rsid w:val="00E9581C"/>
    <w:rsid w:val="00EB12AF"/>
    <w:rsid w:val="00EB74D3"/>
    <w:rsid w:val="00EC1096"/>
    <w:rsid w:val="00ED2BA3"/>
    <w:rsid w:val="00ED3692"/>
    <w:rsid w:val="00EE3E1D"/>
    <w:rsid w:val="00EE7C50"/>
    <w:rsid w:val="00EF65CD"/>
    <w:rsid w:val="00EF721D"/>
    <w:rsid w:val="00F016F4"/>
    <w:rsid w:val="00F02811"/>
    <w:rsid w:val="00F068CE"/>
    <w:rsid w:val="00F12882"/>
    <w:rsid w:val="00F3144B"/>
    <w:rsid w:val="00F31DBC"/>
    <w:rsid w:val="00F35812"/>
    <w:rsid w:val="00F40646"/>
    <w:rsid w:val="00F40EDF"/>
    <w:rsid w:val="00F4674F"/>
    <w:rsid w:val="00F50472"/>
    <w:rsid w:val="00F53EB8"/>
    <w:rsid w:val="00F55CC5"/>
    <w:rsid w:val="00F80E8D"/>
    <w:rsid w:val="00F90EBB"/>
    <w:rsid w:val="00FC4AC7"/>
    <w:rsid w:val="00FD241B"/>
    <w:rsid w:val="00FD6982"/>
    <w:rsid w:val="00FE002B"/>
    <w:rsid w:val="00FE0AA3"/>
    <w:rsid w:val="00FE2BBE"/>
    <w:rsid w:val="00FF6987"/>
    <w:rsid w:val="00FF6E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8D4E8"/>
  <w15:chartTrackingRefBased/>
  <w15:docId w15:val="{77091633-8B75-4F34-8D2D-032FCCAA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8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44C2"/>
    <w:pPr>
      <w:spacing w:after="0" w:line="240" w:lineRule="auto"/>
    </w:pPr>
  </w:style>
  <w:style w:type="table" w:styleId="TabloKlavuzu">
    <w:name w:val="Table Grid"/>
    <w:basedOn w:val="NormalTablo"/>
    <w:uiPriority w:val="39"/>
    <w:rsid w:val="001D5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90EBB"/>
    <w:pPr>
      <w:ind w:left="720"/>
      <w:contextualSpacing/>
    </w:pPr>
  </w:style>
  <w:style w:type="character" w:styleId="Kpr">
    <w:name w:val="Hyperlink"/>
    <w:basedOn w:val="VarsaylanParagrafYazTipi"/>
    <w:uiPriority w:val="99"/>
    <w:unhideWhenUsed/>
    <w:rsid w:val="0015203D"/>
    <w:rPr>
      <w:color w:val="0563C1" w:themeColor="hyperlink"/>
      <w:u w:val="single"/>
    </w:rPr>
  </w:style>
  <w:style w:type="character" w:customStyle="1" w:styleId="ecxapple-converted-space">
    <w:name w:val="ecxapple-converted-space"/>
    <w:basedOn w:val="VarsaylanParagrafYazTipi"/>
    <w:rsid w:val="00B07EDC"/>
  </w:style>
  <w:style w:type="character" w:styleId="Gl">
    <w:name w:val="Strong"/>
    <w:basedOn w:val="VarsaylanParagrafYazTipi"/>
    <w:uiPriority w:val="22"/>
    <w:qFormat/>
    <w:rsid w:val="00B07EDC"/>
    <w:rPr>
      <w:b/>
      <w:bCs/>
    </w:rPr>
  </w:style>
  <w:style w:type="paragraph" w:styleId="BalonMetni">
    <w:name w:val="Balloon Text"/>
    <w:basedOn w:val="Normal"/>
    <w:link w:val="BalonMetniChar"/>
    <w:uiPriority w:val="99"/>
    <w:semiHidden/>
    <w:unhideWhenUsed/>
    <w:rsid w:val="007C00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00D0"/>
    <w:rPr>
      <w:rFonts w:ascii="Segoe UI" w:hAnsi="Segoe UI" w:cs="Segoe UI"/>
      <w:sz w:val="18"/>
      <w:szCs w:val="18"/>
    </w:rPr>
  </w:style>
  <w:style w:type="paragraph" w:styleId="stBilgi">
    <w:name w:val="header"/>
    <w:basedOn w:val="Normal"/>
    <w:link w:val="stBilgiChar"/>
    <w:uiPriority w:val="99"/>
    <w:unhideWhenUsed/>
    <w:rsid w:val="008C507C"/>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8C507C"/>
  </w:style>
  <w:style w:type="paragraph" w:styleId="AltBilgi">
    <w:name w:val="footer"/>
    <w:basedOn w:val="Normal"/>
    <w:link w:val="AltBilgiChar"/>
    <w:uiPriority w:val="99"/>
    <w:unhideWhenUsed/>
    <w:rsid w:val="008C507C"/>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8C507C"/>
  </w:style>
  <w:style w:type="character" w:customStyle="1" w:styleId="UnresolvedMention">
    <w:name w:val="Unresolved Mention"/>
    <w:basedOn w:val="VarsaylanParagrafYazTipi"/>
    <w:uiPriority w:val="99"/>
    <w:semiHidden/>
    <w:unhideWhenUsed/>
    <w:rsid w:val="00336F95"/>
    <w:rPr>
      <w:color w:val="605E5C"/>
      <w:shd w:val="clear" w:color="auto" w:fill="E1DFDD"/>
    </w:rPr>
  </w:style>
  <w:style w:type="character" w:styleId="zlenenKpr">
    <w:name w:val="FollowedHyperlink"/>
    <w:basedOn w:val="VarsaylanParagrafYazTipi"/>
    <w:uiPriority w:val="99"/>
    <w:semiHidden/>
    <w:unhideWhenUsed/>
    <w:rsid w:val="002D79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37561">
      <w:bodyDiv w:val="1"/>
      <w:marLeft w:val="0"/>
      <w:marRight w:val="0"/>
      <w:marTop w:val="0"/>
      <w:marBottom w:val="0"/>
      <w:divBdr>
        <w:top w:val="none" w:sz="0" w:space="0" w:color="auto"/>
        <w:left w:val="none" w:sz="0" w:space="0" w:color="auto"/>
        <w:bottom w:val="none" w:sz="0" w:space="0" w:color="auto"/>
        <w:right w:val="none" w:sz="0" w:space="0" w:color="auto"/>
      </w:divBdr>
    </w:div>
    <w:div w:id="88271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etliyuzmekulvarlama@tssf.gov.t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1687</Words>
  <Characters>9617</Characters>
  <Application>Microsoft Office Word</Application>
  <DocSecurity>0</DocSecurity>
  <Lines>80</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Bireysel Açık Yaş Bahar Şampiyonası (2021)</vt:lpstr>
      <vt:lpstr/>
    </vt:vector>
  </TitlesOfParts>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Bireysel Açık Yaş Bahar Şampiyonası (2021)</dc:title>
  <dc:subject/>
  <dc:creator>Ozgur Alemdar</dc:creator>
  <cp:keywords/>
  <dc:description/>
  <cp:lastModifiedBy>Hilal Çelik</cp:lastModifiedBy>
  <cp:revision>3</cp:revision>
  <cp:lastPrinted>2021-05-11T09:35:00Z</cp:lastPrinted>
  <dcterms:created xsi:type="dcterms:W3CDTF">2022-02-18T07:00:00Z</dcterms:created>
  <dcterms:modified xsi:type="dcterms:W3CDTF">2022-02-18T07:00:00Z</dcterms:modified>
</cp:coreProperties>
</file>